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604DD2F" w:rsidP="3604DD2F" w:rsidRDefault="3604DD2F" w14:paraId="44CD3D80" w14:textId="48C6C5E8">
      <w:pPr>
        <w:pStyle w:val="paragraph"/>
        <w:spacing w:before="0" w:beforeAutospacing="off" w:after="0" w:afterAutospacing="off"/>
        <w:jc w:val="center"/>
        <w:rPr>
          <w:rFonts w:ascii="Open Sans" w:hAnsi="Open Sans" w:cs="Open Sans"/>
          <w:b w:val="1"/>
          <w:bCs w:val="1"/>
        </w:rPr>
      </w:pPr>
    </w:p>
    <w:p w:rsidRPr="00D03E13" w:rsidR="003E72CA" w:rsidP="003E72CA" w:rsidRDefault="003E72CA" w14:paraId="37842271" w14:textId="6E677886">
      <w:pPr>
        <w:pStyle w:val="paragraph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b/>
          <w:bCs/>
        </w:rPr>
      </w:pPr>
      <w:r w:rsidRPr="3604DD2F" w:rsidR="003E72CA">
        <w:rPr>
          <w:rFonts w:ascii="Open Sans" w:hAnsi="Open Sans" w:cs="Open Sans"/>
          <w:b w:val="1"/>
          <w:bCs w:val="1"/>
        </w:rPr>
        <w:t>HACIA UN TRABAJO EN RED PARA LA INCORPORACIÓN DEL ENFOQUE INTERSECCIONAL EN LA ATENCIÓN SOCIAL Y COMUNITARIA A PERSONAS REFUGIADAS EN LA CAPV </w:t>
      </w:r>
    </w:p>
    <w:p w:rsidR="3604DD2F" w:rsidP="3604DD2F" w:rsidRDefault="3604DD2F" w14:paraId="01973EB1" w14:textId="6D07B13B">
      <w:pPr>
        <w:pStyle w:val="paragraph"/>
        <w:spacing w:before="0" w:beforeAutospacing="off" w:after="0" w:afterAutospacing="off"/>
        <w:jc w:val="center"/>
        <w:rPr>
          <w:rFonts w:ascii="Open Sans" w:hAnsi="Open Sans" w:cs="Open Sans"/>
          <w:b w:val="1"/>
          <w:bCs w:val="1"/>
        </w:rPr>
      </w:pPr>
    </w:p>
    <w:p w:rsidRPr="00D03E13" w:rsidR="003E72CA" w:rsidP="3604DD2F" w:rsidRDefault="00AD6415" w14:paraId="6C384580" w14:textId="7324D81E">
      <w:pPr>
        <w:pStyle w:val="paragraph"/>
        <w:spacing w:before="0" w:beforeAutospacing="off" w:after="0" w:afterAutospacing="off"/>
        <w:jc w:val="center"/>
        <w:textAlignment w:val="baseline"/>
        <w:rPr>
          <w:rFonts w:ascii="Open Sans" w:hAnsi="Open Sans" w:cs="Open Sans"/>
          <w:b w:val="1"/>
          <w:bCs w:val="1"/>
        </w:rPr>
      </w:pPr>
      <w:r w:rsidRPr="3604DD2F" w:rsidR="00AD6415">
        <w:rPr>
          <w:rFonts w:ascii="Open Sans" w:hAnsi="Open Sans" w:cs="Open Sans"/>
          <w:b w:val="1"/>
          <w:bCs w:val="1"/>
        </w:rPr>
        <w:t>Tercer</w:t>
      </w:r>
      <w:r w:rsidRPr="3604DD2F" w:rsidR="16457370">
        <w:rPr>
          <w:rFonts w:ascii="Open Sans" w:hAnsi="Open Sans" w:cs="Open Sans"/>
          <w:b w:val="1"/>
          <w:bCs w:val="1"/>
        </w:rPr>
        <w:t xml:space="preserve"> </w:t>
      </w:r>
      <w:r w:rsidRPr="3604DD2F" w:rsidR="003E72CA">
        <w:rPr>
          <w:rFonts w:ascii="Open Sans" w:hAnsi="Open Sans" w:cs="Open Sans"/>
          <w:b w:val="1"/>
          <w:bCs w:val="1"/>
        </w:rPr>
        <w:t>encuentro de entidades Fase II </w:t>
      </w:r>
      <w:r>
        <w:br/>
      </w:r>
    </w:p>
    <w:p w:rsidRPr="00D03E13" w:rsidR="003E72CA" w:rsidP="3604DD2F" w:rsidRDefault="00AD6415" w14:paraId="62A61534" w14:textId="102C8877">
      <w:pPr>
        <w:pStyle w:val="paragraph"/>
        <w:spacing w:before="0" w:beforeAutospacing="off" w:after="0" w:afterAutospacing="off"/>
        <w:jc w:val="center"/>
        <w:textAlignment w:val="baseline"/>
        <w:rPr>
          <w:rFonts w:ascii="Open Sans" w:hAnsi="Open Sans" w:cs="Open Sans"/>
          <w:b w:val="1"/>
          <w:bCs w:val="1"/>
          <w:i w:val="1"/>
          <w:iCs w:val="1"/>
        </w:rPr>
      </w:pPr>
      <w:r w:rsidRPr="3604DD2F" w:rsidR="003E72CA">
        <w:rPr>
          <w:rFonts w:ascii="Open Sans" w:hAnsi="Open Sans" w:cs="Open Sans"/>
          <w:b w:val="1"/>
          <w:bCs w:val="1"/>
        </w:rPr>
        <w:t> </w:t>
      </w:r>
      <w:r w:rsidRPr="3604DD2F" w:rsidR="003E72CA">
        <w:rPr>
          <w:rFonts w:ascii="Open Sans" w:hAnsi="Open Sans" w:cs="Open Sans"/>
          <w:b w:val="1"/>
          <w:bCs w:val="1"/>
          <w:i w:val="1"/>
          <w:iCs w:val="1"/>
        </w:rPr>
        <w:t xml:space="preserve">Interseccionalidad, diversidad y asilo </w:t>
      </w:r>
    </w:p>
    <w:p w:rsidRPr="00D03E13" w:rsidR="00DB3116" w:rsidP="003E72CA" w:rsidRDefault="003E72CA" w14:paraId="12974D5D" w14:textId="79D83C34">
      <w:pPr>
        <w:pStyle w:val="paragraph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b/>
          <w:bCs/>
          <w:i/>
          <w:iCs/>
        </w:rPr>
      </w:pPr>
      <w:r w:rsidRPr="00D03E13">
        <w:rPr>
          <w:rFonts w:ascii="Open Sans" w:hAnsi="Open Sans" w:cs="Open Sans"/>
          <w:b/>
          <w:bCs/>
          <w:i/>
          <w:iCs/>
        </w:rPr>
        <w:t xml:space="preserve">La intervención social y comunitaria desde la perspectiva </w:t>
      </w:r>
      <w:proofErr w:type="spellStart"/>
      <w:r w:rsidRPr="00D03E13">
        <w:rPr>
          <w:rFonts w:ascii="Open Sans" w:hAnsi="Open Sans" w:cs="Open Sans"/>
          <w:b/>
          <w:bCs/>
          <w:i/>
          <w:iCs/>
        </w:rPr>
        <w:t>interseccional</w:t>
      </w:r>
      <w:proofErr w:type="spellEnd"/>
    </w:p>
    <w:p w:rsidRPr="00D03E13" w:rsidR="003E72CA" w:rsidP="00DB3116" w:rsidRDefault="003E72CA" w14:paraId="44292C15" w14:textId="7A8CF0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</w:rPr>
      </w:pPr>
    </w:p>
    <w:p w:rsidRPr="00D03E13" w:rsidR="00585332" w:rsidP="3604DD2F" w:rsidRDefault="00AD6415" w14:paraId="396C21F3" w14:textId="495CFDDF">
      <w:pPr>
        <w:pStyle w:val="paragraph"/>
        <w:spacing w:before="0" w:beforeAutospacing="off" w:after="0" w:afterAutospacing="off"/>
        <w:jc w:val="right"/>
        <w:textAlignment w:val="baseline"/>
        <w:rPr>
          <w:rStyle w:val="eop"/>
          <w:rFonts w:ascii="Open Sans" w:hAnsi="Open Sans" w:cs="Open Sans"/>
        </w:rPr>
      </w:pPr>
      <w:r w:rsidRPr="3604DD2F" w:rsidR="00AD6415">
        <w:rPr>
          <w:rStyle w:val="eop"/>
          <w:rFonts w:ascii="Open Sans" w:hAnsi="Open Sans" w:cs="Open Sans"/>
        </w:rPr>
        <w:t>Martes 11</w:t>
      </w:r>
      <w:r w:rsidRPr="3604DD2F" w:rsidR="00585332">
        <w:rPr>
          <w:rStyle w:val="eop"/>
          <w:rFonts w:ascii="Open Sans" w:hAnsi="Open Sans" w:cs="Open Sans"/>
        </w:rPr>
        <w:t xml:space="preserve"> de </w:t>
      </w:r>
      <w:r w:rsidRPr="3604DD2F" w:rsidR="175DA054">
        <w:rPr>
          <w:rStyle w:val="eop"/>
          <w:rFonts w:ascii="Open Sans" w:hAnsi="Open Sans" w:cs="Open Sans"/>
        </w:rPr>
        <w:t xml:space="preserve">junio </w:t>
      </w:r>
      <w:r w:rsidRPr="3604DD2F" w:rsidR="00585332">
        <w:rPr>
          <w:rStyle w:val="eop"/>
          <w:rFonts w:ascii="Open Sans" w:hAnsi="Open Sans" w:cs="Open Sans"/>
        </w:rPr>
        <w:t>de 2024</w:t>
      </w:r>
    </w:p>
    <w:p w:rsidRPr="00D03E13" w:rsidR="00585332" w:rsidP="00585332" w:rsidRDefault="00585332" w14:paraId="3313B143" w14:textId="422F30B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Open Sans" w:hAnsi="Open Sans" w:cs="Open Sans"/>
        </w:rPr>
      </w:pPr>
      <w:r w:rsidRPr="00D03E13">
        <w:rPr>
          <w:rStyle w:val="eop"/>
          <w:rFonts w:ascii="Open Sans" w:hAnsi="Open Sans" w:cs="Open Sans"/>
        </w:rPr>
        <w:t>10:00 - 13:00 horas</w:t>
      </w:r>
    </w:p>
    <w:p w:rsidRPr="00D03E13" w:rsidR="00585332" w:rsidP="3604DD2F" w:rsidRDefault="00585332" w14:paraId="109CD832" w14:textId="56A3D0FC">
      <w:pPr>
        <w:pStyle w:val="paragraph"/>
        <w:spacing w:before="0" w:beforeAutospacing="off" w:after="0" w:afterAutospacing="off"/>
        <w:jc w:val="right"/>
        <w:textAlignment w:val="baseline"/>
        <w:rPr>
          <w:rStyle w:val="eop"/>
          <w:rFonts w:ascii="Open Sans" w:hAnsi="Open Sans" w:cs="Open Sans"/>
        </w:rPr>
      </w:pPr>
      <w:r w:rsidRPr="3604DD2F" w:rsidR="00585332">
        <w:rPr>
          <w:rStyle w:val="eop"/>
          <w:rFonts w:ascii="Open Sans" w:hAnsi="Open Sans" w:cs="Open Sans"/>
        </w:rPr>
        <w:t>Sala</w:t>
      </w:r>
      <w:r w:rsidRPr="3604DD2F" w:rsidR="000922E2">
        <w:rPr>
          <w:rStyle w:val="eop"/>
          <w:rFonts w:ascii="Open Sans" w:hAnsi="Open Sans" w:cs="Open Sans"/>
        </w:rPr>
        <w:t>s</w:t>
      </w:r>
      <w:r w:rsidRPr="3604DD2F" w:rsidR="00585332">
        <w:rPr>
          <w:rStyle w:val="eop"/>
          <w:rFonts w:ascii="Open Sans" w:hAnsi="Open Sans" w:cs="Open Sans"/>
        </w:rPr>
        <w:t xml:space="preserve"> </w:t>
      </w:r>
      <w:r w:rsidRPr="3604DD2F" w:rsidR="000922E2">
        <w:rPr>
          <w:rStyle w:val="eop"/>
          <w:rFonts w:ascii="Open Sans" w:hAnsi="Open Sans" w:cs="Open Sans"/>
        </w:rPr>
        <w:t>Gimnasio</w:t>
      </w:r>
      <w:r w:rsidRPr="3604DD2F" w:rsidR="00585332">
        <w:rPr>
          <w:rStyle w:val="eop"/>
          <w:rFonts w:ascii="Open Sans" w:hAnsi="Open Sans" w:cs="Open Sans"/>
        </w:rPr>
        <w:t>, La Bolsa, Bilbao</w:t>
      </w:r>
    </w:p>
    <w:p w:rsidR="3604DD2F" w:rsidP="3604DD2F" w:rsidRDefault="3604DD2F" w14:paraId="1C113F16" w14:textId="3ABD0757">
      <w:pPr>
        <w:pStyle w:val="paragraph"/>
        <w:spacing w:before="0" w:beforeAutospacing="off" w:after="0" w:afterAutospacing="off"/>
        <w:jc w:val="right"/>
        <w:rPr>
          <w:rStyle w:val="eop"/>
          <w:rFonts w:ascii="Open Sans" w:hAnsi="Open Sans" w:cs="Open Sans"/>
        </w:rPr>
      </w:pPr>
    </w:p>
    <w:p w:rsidRPr="00D03E13" w:rsidR="00ED500A" w:rsidP="3649EB71" w:rsidRDefault="00ED500A" w14:paraId="46C8A323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</w:rPr>
      </w:pPr>
      <w:r w:rsidRPr="79F5FC2D">
        <w:rPr>
          <w:rFonts w:ascii="Open Sans" w:hAnsi="Open Sans" w:cs="Open Sans"/>
          <w:b/>
          <w:bCs/>
        </w:rPr>
        <w:t>Participantes</w:t>
      </w:r>
    </w:p>
    <w:p w:rsidRPr="00AD6415" w:rsidR="00AD6415" w:rsidP="00AD6415" w:rsidRDefault="00AD6415" w14:paraId="7E819A2C" w14:textId="40CFC7F6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Paula</w:t>
      </w:r>
      <w:r>
        <w:tab/>
      </w:r>
      <w:r w:rsidRPr="3604DD2F" w:rsidR="00AD6415">
        <w:rPr>
          <w:rFonts w:ascii="Open Sans" w:hAnsi="Open Sans" w:cs="Open Sans"/>
        </w:rPr>
        <w:t xml:space="preserve">Castro </w:t>
      </w:r>
      <w:r w:rsidRPr="3604DD2F" w:rsidR="00AD6415">
        <w:rPr>
          <w:rFonts w:ascii="Open Sans" w:hAnsi="Open Sans" w:cs="Open Sans"/>
        </w:rPr>
        <w:t xml:space="preserve">Vázquez </w:t>
      </w:r>
      <w:r w:rsidRPr="3604DD2F" w:rsidR="00AD6415">
        <w:rPr>
          <w:rFonts w:ascii="Open Sans" w:hAnsi="Open Sans" w:cs="Open Sans"/>
        </w:rPr>
        <w:t>-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 xml:space="preserve">Martín </w:t>
      </w:r>
      <w:r w:rsidRPr="3604DD2F" w:rsidR="00AD6415">
        <w:rPr>
          <w:rFonts w:ascii="Open Sans" w:hAnsi="Open Sans" w:cs="Open Sans"/>
        </w:rPr>
        <w:t>Etxea</w:t>
      </w:r>
      <w:r w:rsidRPr="3604DD2F" w:rsidR="00AD6415">
        <w:rPr>
          <w:rFonts w:ascii="Open Sans" w:hAnsi="Open Sans" w:cs="Open Sans"/>
        </w:rPr>
        <w:t xml:space="preserve">, </w:t>
      </w:r>
      <w:r w:rsidRPr="3604DD2F" w:rsidR="00AD6415">
        <w:rPr>
          <w:rFonts w:ascii="Open Sans" w:hAnsi="Open Sans" w:cs="Open Sans"/>
        </w:rPr>
        <w:t>Mundubat</w:t>
      </w:r>
    </w:p>
    <w:p w:rsidR="5D633249" w:rsidP="3604DD2F" w:rsidRDefault="5D633249" w14:paraId="5D0ADAB7" w14:textId="56EB6B90">
      <w:pPr>
        <w:pStyle w:val="paragraph"/>
        <w:numPr>
          <w:ilvl w:val="0"/>
          <w:numId w:val="5"/>
        </w:numPr>
        <w:rPr>
          <w:rFonts w:ascii="Open Sans" w:hAnsi="Open Sans" w:cs="Open Sans"/>
        </w:rPr>
      </w:pPr>
      <w:r w:rsidRPr="3604DD2F" w:rsidR="5D633249">
        <w:rPr>
          <w:rFonts w:ascii="Open Sans" w:hAnsi="Open Sans" w:cs="Open Sans"/>
        </w:rPr>
        <w:t>Ane -</w:t>
      </w:r>
      <w:r w:rsidRPr="3604DD2F" w:rsidR="5D633249">
        <w:rPr>
          <w:rFonts w:ascii="Open Sans" w:hAnsi="Open Sans" w:cs="Open Sans"/>
        </w:rPr>
        <w:t xml:space="preserve"> Martín </w:t>
      </w:r>
      <w:r w:rsidRPr="3604DD2F" w:rsidR="5D633249">
        <w:rPr>
          <w:rFonts w:ascii="Open Sans" w:hAnsi="Open Sans" w:cs="Open Sans"/>
        </w:rPr>
        <w:t>E</w:t>
      </w:r>
      <w:r w:rsidRPr="3604DD2F" w:rsidR="5D633249">
        <w:rPr>
          <w:rFonts w:ascii="Open Sans" w:hAnsi="Open Sans" w:cs="Open Sans"/>
        </w:rPr>
        <w:t>txea</w:t>
      </w:r>
      <w:r w:rsidRPr="3604DD2F" w:rsidR="5D633249">
        <w:rPr>
          <w:rFonts w:ascii="Open Sans" w:hAnsi="Open Sans" w:cs="Open Sans"/>
        </w:rPr>
        <w:t>,</w:t>
      </w:r>
      <w:r w:rsidRPr="3604DD2F" w:rsidR="5D633249">
        <w:rPr>
          <w:rFonts w:ascii="Open Sans" w:hAnsi="Open Sans" w:cs="Open Sans"/>
        </w:rPr>
        <w:t xml:space="preserve"> </w:t>
      </w:r>
      <w:r w:rsidRPr="3604DD2F" w:rsidR="5D633249">
        <w:rPr>
          <w:rFonts w:ascii="Open Sans" w:hAnsi="Open Sans" w:cs="Open Sans"/>
        </w:rPr>
        <w:t>M</w:t>
      </w:r>
      <w:r w:rsidRPr="3604DD2F" w:rsidR="5D633249">
        <w:rPr>
          <w:rFonts w:ascii="Open Sans" w:hAnsi="Open Sans" w:cs="Open Sans"/>
        </w:rPr>
        <w:t>undubat</w:t>
      </w:r>
    </w:p>
    <w:p w:rsidRPr="00AD6415" w:rsidR="00AD6415" w:rsidP="00AD6415" w:rsidRDefault="00AD6415" w14:paraId="43ABD45F" w14:textId="6F624A52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B</w:t>
      </w:r>
      <w:r w:rsidRPr="3604DD2F" w:rsidR="00AD6415">
        <w:rPr>
          <w:rFonts w:ascii="Open Sans" w:hAnsi="Open Sans" w:cs="Open Sans"/>
        </w:rPr>
        <w:t>iotz</w:t>
      </w:r>
      <w:r w:rsidRPr="3604DD2F" w:rsidR="00AD6415">
        <w:rPr>
          <w:rFonts w:ascii="Open Sans" w:hAnsi="Open Sans" w:cs="Open Sans"/>
        </w:rPr>
        <w:t xml:space="preserve"> Z</w:t>
      </w:r>
      <w:r w:rsidRPr="3604DD2F" w:rsidR="00AD6415">
        <w:rPr>
          <w:rFonts w:ascii="Open Sans" w:hAnsi="Open Sans" w:cs="Open Sans"/>
        </w:rPr>
        <w:t xml:space="preserve">ulueta </w:t>
      </w:r>
      <w:r w:rsidRPr="3604DD2F" w:rsidR="00AD6415">
        <w:rPr>
          <w:rFonts w:ascii="Open Sans" w:hAnsi="Open Sans" w:cs="Open Sans"/>
        </w:rPr>
        <w:t>S</w:t>
      </w:r>
      <w:r w:rsidRPr="3604DD2F" w:rsidR="00AD6415">
        <w:rPr>
          <w:rFonts w:ascii="Open Sans" w:hAnsi="Open Sans" w:cs="Open Sans"/>
        </w:rPr>
        <w:t xml:space="preserve">an </w:t>
      </w:r>
      <w:r w:rsidRPr="3604DD2F" w:rsidR="00AD6415">
        <w:rPr>
          <w:rFonts w:ascii="Open Sans" w:hAnsi="Open Sans" w:cs="Open Sans"/>
        </w:rPr>
        <w:t>N</w:t>
      </w:r>
      <w:r w:rsidRPr="3604DD2F" w:rsidR="00AD6415">
        <w:rPr>
          <w:rFonts w:ascii="Open Sans" w:hAnsi="Open Sans" w:cs="Open Sans"/>
        </w:rPr>
        <w:t>icolas</w:t>
      </w:r>
      <w:r w:rsidRPr="3604DD2F" w:rsidR="00AD6415">
        <w:rPr>
          <w:rFonts w:ascii="Open Sans" w:hAnsi="Open Sans" w:cs="Open Sans"/>
        </w:rPr>
        <w:t xml:space="preserve"> - </w:t>
      </w:r>
      <w:r w:rsidRPr="3604DD2F" w:rsidR="00AD6415">
        <w:rPr>
          <w:rFonts w:ascii="Open Sans" w:hAnsi="Open Sans" w:cs="Open Sans"/>
        </w:rPr>
        <w:t>Lantegi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Batuak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Fundazioa</w:t>
      </w:r>
    </w:p>
    <w:p w:rsidRPr="00AD6415" w:rsidR="00AD6415" w:rsidP="00AD6415" w:rsidRDefault="00AD6415" w14:paraId="31FF2238" w14:textId="27076D04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 xml:space="preserve">Miren </w:t>
      </w:r>
      <w:r w:rsidRPr="3604DD2F" w:rsidR="00AD6415">
        <w:rPr>
          <w:rFonts w:ascii="Open Sans" w:hAnsi="Open Sans" w:cs="Open Sans"/>
        </w:rPr>
        <w:t>Urkizu</w:t>
      </w:r>
      <w:r>
        <w:tab/>
      </w:r>
      <w:r w:rsidRPr="3604DD2F" w:rsidR="00AD6415">
        <w:rPr>
          <w:rFonts w:ascii="Open Sans" w:hAnsi="Open Sans" w:cs="Open Sans"/>
        </w:rPr>
        <w:t xml:space="preserve">- </w:t>
      </w:r>
      <w:r w:rsidRPr="3604DD2F" w:rsidR="00AD6415">
        <w:rPr>
          <w:rFonts w:ascii="Open Sans" w:hAnsi="Open Sans" w:cs="Open Sans"/>
        </w:rPr>
        <w:t>GIZATEA</w:t>
      </w:r>
      <w:r>
        <w:tab/>
      </w:r>
    </w:p>
    <w:p w:rsidRPr="00AD6415" w:rsidR="00AD6415" w:rsidP="00AD6415" w:rsidRDefault="00AD6415" w14:paraId="23D092CA" w14:textId="4F3BDE65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Ainhize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Ruiz Iturriaga</w:t>
      </w:r>
      <w:r w:rsidRPr="3604DD2F" w:rsidR="00AD6415">
        <w:rPr>
          <w:rFonts w:ascii="Open Sans" w:hAnsi="Open Sans" w:cs="Open Sans"/>
        </w:rPr>
        <w:t xml:space="preserve"> - </w:t>
      </w:r>
      <w:r w:rsidRPr="3604DD2F" w:rsidR="00AD6415">
        <w:rPr>
          <w:rFonts w:ascii="Open Sans" w:hAnsi="Open Sans" w:cs="Open Sans"/>
        </w:rPr>
        <w:t>Aspace</w:t>
      </w:r>
      <w:r w:rsidRPr="3604DD2F" w:rsidR="00AD6415">
        <w:rPr>
          <w:rFonts w:ascii="Open Sans" w:hAnsi="Open Sans" w:cs="Open Sans"/>
        </w:rPr>
        <w:t xml:space="preserve"> Bizkaia</w:t>
      </w:r>
      <w:r>
        <w:tab/>
      </w:r>
    </w:p>
    <w:p w:rsidRPr="00AD6415" w:rsidR="00AD6415" w:rsidP="00AD6415" w:rsidRDefault="00AD6415" w14:paraId="139C1E10" w14:textId="42B87852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Begoña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Ezquerra Arregui</w:t>
      </w:r>
      <w:r w:rsidRPr="3604DD2F" w:rsidR="00AD6415">
        <w:rPr>
          <w:rFonts w:ascii="Open Sans" w:hAnsi="Open Sans" w:cs="Open Sans"/>
        </w:rPr>
        <w:t xml:space="preserve"> - </w:t>
      </w:r>
      <w:r w:rsidRPr="3604DD2F" w:rsidR="00AD6415">
        <w:rPr>
          <w:rFonts w:ascii="Open Sans" w:hAnsi="Open Sans" w:cs="Open Sans"/>
        </w:rPr>
        <w:t>Aspace</w:t>
      </w:r>
      <w:r w:rsidRPr="3604DD2F" w:rsidR="00AD6415">
        <w:rPr>
          <w:rFonts w:ascii="Open Sans" w:hAnsi="Open Sans" w:cs="Open Sans"/>
        </w:rPr>
        <w:t xml:space="preserve"> Bizkaia</w:t>
      </w:r>
      <w:r>
        <w:tab/>
      </w:r>
    </w:p>
    <w:p w:rsidRPr="00AD6415" w:rsidR="00AD6415" w:rsidP="00AD6415" w:rsidRDefault="00AD6415" w14:paraId="6739F4A5" w14:textId="2C35A115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Rafael</w:t>
      </w:r>
      <w:r>
        <w:tab/>
      </w:r>
      <w:r w:rsidRPr="3604DD2F" w:rsidR="00AD6415">
        <w:rPr>
          <w:rFonts w:ascii="Open Sans" w:hAnsi="Open Sans" w:cs="Open Sans"/>
        </w:rPr>
        <w:t>Armesto</w:t>
      </w:r>
      <w:r w:rsidRPr="3604DD2F" w:rsidR="5E6B6C48">
        <w:rPr>
          <w:rFonts w:ascii="Open Sans" w:hAnsi="Open Sans" w:cs="Open Sans"/>
        </w:rPr>
        <w:t xml:space="preserve"> – </w:t>
      </w:r>
      <w:r w:rsidRPr="3604DD2F" w:rsidR="00AD6415">
        <w:rPr>
          <w:rFonts w:ascii="Open Sans" w:hAnsi="Open Sans" w:cs="Open Sans"/>
        </w:rPr>
        <w:t>Zehar</w:t>
      </w:r>
      <w:r w:rsidRPr="3604DD2F" w:rsidR="5E6B6C48">
        <w:rPr>
          <w:rFonts w:ascii="Open Sans" w:hAnsi="Open Sans" w:cs="Open Sans"/>
        </w:rPr>
        <w:t>-</w:t>
      </w:r>
      <w:r w:rsidRPr="3604DD2F" w:rsidR="00AD6415">
        <w:rPr>
          <w:rFonts w:ascii="Open Sans" w:hAnsi="Open Sans" w:cs="Open Sans"/>
        </w:rPr>
        <w:t>Errefuxiatuekin</w:t>
      </w:r>
      <w:r>
        <w:tab/>
      </w:r>
    </w:p>
    <w:p w:rsidRPr="00AD6415" w:rsidR="00AD6415" w:rsidP="00AD6415" w:rsidRDefault="00AD6415" w14:paraId="72FEE380" w14:textId="2A358FCF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00AD6415">
        <w:rPr>
          <w:rFonts w:ascii="Open Sans" w:hAnsi="Open Sans" w:cs="Open Sans"/>
        </w:rPr>
        <w:t>Adriana</w:t>
      </w:r>
      <w:r w:rsidR="001A5D07">
        <w:rPr>
          <w:rFonts w:ascii="Open Sans" w:hAnsi="Open Sans" w:cs="Open Sans"/>
        </w:rPr>
        <w:t xml:space="preserve"> </w:t>
      </w:r>
      <w:proofErr w:type="spellStart"/>
      <w:r w:rsidRPr="00AD6415">
        <w:rPr>
          <w:rFonts w:ascii="Open Sans" w:hAnsi="Open Sans" w:cs="Open Sans"/>
        </w:rPr>
        <w:t>Abonia</w:t>
      </w:r>
      <w:proofErr w:type="spellEnd"/>
      <w:r w:rsidR="001A5D07">
        <w:rPr>
          <w:rFonts w:ascii="Open Sans" w:hAnsi="Open Sans" w:cs="Open Sans"/>
        </w:rPr>
        <w:t xml:space="preserve"> - </w:t>
      </w:r>
      <w:r w:rsidRPr="00AD6415">
        <w:rPr>
          <w:rFonts w:ascii="Open Sans" w:hAnsi="Open Sans" w:cs="Open Sans"/>
        </w:rPr>
        <w:t xml:space="preserve">Asociación </w:t>
      </w:r>
      <w:proofErr w:type="spellStart"/>
      <w:r w:rsidRPr="00AD6415">
        <w:rPr>
          <w:rFonts w:ascii="Open Sans" w:hAnsi="Open Sans" w:cs="Open Sans"/>
        </w:rPr>
        <w:t>Emigrad@s</w:t>
      </w:r>
      <w:proofErr w:type="spellEnd"/>
      <w:r w:rsidRPr="00AD6415">
        <w:rPr>
          <w:rFonts w:ascii="Open Sans" w:hAnsi="Open Sans" w:cs="Open Sans"/>
        </w:rPr>
        <w:t xml:space="preserve"> sin Fronteras</w:t>
      </w:r>
    </w:p>
    <w:p w:rsidRPr="00AD6415" w:rsidR="00AD6415" w:rsidP="00AD6415" w:rsidRDefault="00AD6415" w14:paraId="376A8B41" w14:textId="41DE255C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Izaskun</w:t>
      </w:r>
      <w:r w:rsidRPr="3604DD2F" w:rsidR="001A5D07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Marín Calleja</w:t>
      </w:r>
      <w:r w:rsidRPr="3604DD2F" w:rsidR="517B929D">
        <w:rPr>
          <w:rFonts w:ascii="Open Sans" w:hAnsi="Open Sans" w:cs="Open Sans"/>
        </w:rPr>
        <w:t xml:space="preserve"> - </w:t>
      </w:r>
      <w:r w:rsidRPr="3604DD2F" w:rsidR="00AD6415">
        <w:rPr>
          <w:rFonts w:ascii="Open Sans" w:hAnsi="Open Sans" w:cs="Open Sans"/>
        </w:rPr>
        <w:t>Euskal</w:t>
      </w:r>
      <w:r w:rsidRPr="3604DD2F" w:rsidR="00AD6415">
        <w:rPr>
          <w:rFonts w:ascii="Open Sans" w:hAnsi="Open Sans" w:cs="Open Sans"/>
        </w:rPr>
        <w:t xml:space="preserve"> </w:t>
      </w:r>
      <w:r w:rsidRPr="3604DD2F" w:rsidR="00AD6415">
        <w:rPr>
          <w:rFonts w:ascii="Open Sans" w:hAnsi="Open Sans" w:cs="Open Sans"/>
        </w:rPr>
        <w:t>Gorrak</w:t>
      </w:r>
    </w:p>
    <w:p w:rsidRPr="00AD6415" w:rsidR="00AD6415" w:rsidP="00AD6415" w:rsidRDefault="00AD6415" w14:paraId="0D6D09DE" w14:textId="77C04B5C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</w:rPr>
      </w:pPr>
      <w:r w:rsidRPr="00AD6415">
        <w:rPr>
          <w:rFonts w:ascii="Open Sans" w:hAnsi="Open Sans" w:cs="Open Sans"/>
        </w:rPr>
        <w:t>Carolina</w:t>
      </w:r>
      <w:r w:rsidR="001A5D07">
        <w:rPr>
          <w:rFonts w:ascii="Open Sans" w:hAnsi="Open Sans" w:cs="Open Sans"/>
        </w:rPr>
        <w:t xml:space="preserve"> </w:t>
      </w:r>
      <w:r w:rsidRPr="00AD6415">
        <w:rPr>
          <w:rFonts w:ascii="Open Sans" w:hAnsi="Open Sans" w:cs="Open Sans"/>
        </w:rPr>
        <w:t>Cid Alfaro</w:t>
      </w:r>
      <w:r w:rsidR="001A5D07">
        <w:rPr>
          <w:rFonts w:ascii="Open Sans" w:hAnsi="Open Sans" w:cs="Open Sans"/>
        </w:rPr>
        <w:t xml:space="preserve"> - </w:t>
      </w:r>
      <w:proofErr w:type="spellStart"/>
      <w:r w:rsidRPr="00AD6415">
        <w:rPr>
          <w:rFonts w:ascii="Open Sans" w:hAnsi="Open Sans" w:cs="Open Sans"/>
        </w:rPr>
        <w:t>Futubide</w:t>
      </w:r>
      <w:proofErr w:type="spellEnd"/>
      <w:r w:rsidRPr="00AD6415">
        <w:rPr>
          <w:rFonts w:ascii="Open Sans" w:hAnsi="Open Sans" w:cs="Open Sans"/>
        </w:rPr>
        <w:tab/>
      </w:r>
    </w:p>
    <w:p w:rsidR="00585332" w:rsidP="3604DD2F" w:rsidRDefault="00AD6415" w14:paraId="2AAA3A73" w14:textId="0616E1AF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Fonts w:ascii="Open Sans" w:hAnsi="Open Sans" w:cs="Open Sans"/>
        </w:rPr>
      </w:pPr>
      <w:r w:rsidRPr="3604DD2F" w:rsidR="00AD6415">
        <w:rPr>
          <w:rFonts w:ascii="Open Sans" w:hAnsi="Open Sans" w:cs="Open Sans"/>
        </w:rPr>
        <w:t>Ainara</w:t>
      </w:r>
      <w:r w:rsidRPr="3604DD2F" w:rsidR="00AD6415">
        <w:rPr>
          <w:rFonts w:ascii="Open Sans" w:hAnsi="Open Sans" w:cs="Open Sans"/>
        </w:rPr>
        <w:t>González</w:t>
      </w:r>
      <w:r w:rsidRPr="3604DD2F" w:rsidR="00AD6415">
        <w:rPr>
          <w:rFonts w:ascii="Open Sans" w:hAnsi="Open Sans" w:cs="Open Sans"/>
        </w:rPr>
        <w:t xml:space="preserve"> Astorgano</w:t>
      </w:r>
      <w:r w:rsidRPr="3604DD2F" w:rsidR="001A5D07">
        <w:rPr>
          <w:rFonts w:ascii="Open Sans" w:hAnsi="Open Sans" w:cs="Open Sans"/>
        </w:rPr>
        <w:t xml:space="preserve"> - </w:t>
      </w:r>
      <w:r w:rsidRPr="3604DD2F" w:rsidR="00AD6415">
        <w:rPr>
          <w:rFonts w:ascii="Open Sans" w:hAnsi="Open Sans" w:cs="Open Sans"/>
        </w:rPr>
        <w:t>Futubid</w:t>
      </w:r>
      <w:r w:rsidRPr="3604DD2F" w:rsidR="00AD6415">
        <w:rPr>
          <w:rFonts w:ascii="Open Sans" w:hAnsi="Open Sans" w:cs="Open Sans"/>
        </w:rPr>
        <w:t>e</w:t>
      </w:r>
    </w:p>
    <w:p w:rsidRPr="00D03E13" w:rsidR="00AD6415" w:rsidP="00585332" w:rsidRDefault="00AD6415" w14:paraId="57335861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:rsidRPr="00D03E13" w:rsidR="00585332" w:rsidP="3604DD2F" w:rsidRDefault="00585332" w14:paraId="54862D48" w14:textId="25A76119">
      <w:pPr>
        <w:pStyle w:val="paragraph"/>
        <w:spacing w:before="0" w:beforeAutospacing="off" w:after="0" w:afterAutospacing="off"/>
        <w:textAlignment w:val="baseline"/>
        <w:rPr>
          <w:rFonts w:ascii="Open Sans" w:hAnsi="Open Sans" w:cs="Open Sans"/>
        </w:rPr>
      </w:pPr>
      <w:r w:rsidRPr="3604DD2F" w:rsidR="00585332">
        <w:rPr>
          <w:rFonts w:ascii="Open Sans" w:hAnsi="Open Sans" w:cs="Open Sans"/>
        </w:rPr>
        <w:t xml:space="preserve">Organización – Dinamización: </w:t>
      </w:r>
      <w:r w:rsidRPr="3604DD2F" w:rsidR="000922E2">
        <w:rPr>
          <w:rFonts w:ascii="Open Sans" w:hAnsi="Open Sans" w:cs="Open Sans"/>
        </w:rPr>
        <w:t>A</w:t>
      </w:r>
      <w:r w:rsidRPr="3604DD2F" w:rsidR="00585332">
        <w:rPr>
          <w:rFonts w:ascii="Open Sans" w:hAnsi="Open Sans" w:cs="Open Sans"/>
        </w:rPr>
        <w:t>ngélica Padilla</w:t>
      </w:r>
      <w:r w:rsidRPr="3604DD2F" w:rsidR="001A5D07">
        <w:rPr>
          <w:rFonts w:ascii="Open Sans" w:hAnsi="Open Sans" w:cs="Open Sans"/>
        </w:rPr>
        <w:t xml:space="preserve"> Méndez</w:t>
      </w:r>
      <w:r w:rsidRPr="3604DD2F" w:rsidR="00A117A3">
        <w:rPr>
          <w:rFonts w:ascii="Open Sans" w:hAnsi="Open Sans" w:cs="Open Sans"/>
        </w:rPr>
        <w:t xml:space="preserve">, </w:t>
      </w:r>
      <w:r w:rsidRPr="3604DD2F" w:rsidR="00585332">
        <w:rPr>
          <w:rFonts w:ascii="Open Sans" w:hAnsi="Open Sans" w:cs="Open Sans"/>
        </w:rPr>
        <w:t xml:space="preserve">Marta García </w:t>
      </w:r>
      <w:r w:rsidRPr="3604DD2F" w:rsidR="15C569F9">
        <w:rPr>
          <w:rFonts w:ascii="Open Sans" w:hAnsi="Open Sans" w:cs="Open Sans"/>
        </w:rPr>
        <w:t>de</w:t>
      </w:r>
      <w:r w:rsidRPr="3604DD2F" w:rsidR="00585332">
        <w:rPr>
          <w:rFonts w:ascii="Open Sans" w:hAnsi="Open Sans" w:cs="Open Sans"/>
        </w:rPr>
        <w:t xml:space="preserve"> Zehar-</w:t>
      </w:r>
      <w:r w:rsidRPr="3604DD2F" w:rsidR="00585332">
        <w:rPr>
          <w:rFonts w:ascii="Open Sans" w:hAnsi="Open Sans" w:cs="Open Sans"/>
        </w:rPr>
        <w:t>Errefuxiatuekin</w:t>
      </w:r>
      <w:r w:rsidRPr="3604DD2F" w:rsidR="00585332">
        <w:rPr>
          <w:rFonts w:ascii="Open Sans" w:hAnsi="Open Sans" w:cs="Open Sans"/>
        </w:rPr>
        <w:t>.</w:t>
      </w:r>
      <w:proofErr w:type="spellStart"/>
      <w:proofErr w:type="spellEnd"/>
    </w:p>
    <w:p w:rsidRPr="00D03E13" w:rsidR="00585332" w:rsidP="00585332" w:rsidRDefault="00585332" w14:paraId="3729A179" w14:textId="5324732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:rsidRPr="00343232" w:rsidR="00585332" w:rsidP="00585332" w:rsidRDefault="00585332" w14:paraId="51275022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</w:rPr>
      </w:pPr>
      <w:r w:rsidRPr="00343232">
        <w:rPr>
          <w:rFonts w:ascii="Open Sans" w:hAnsi="Open Sans" w:cs="Open Sans"/>
          <w:b/>
          <w:bCs/>
        </w:rPr>
        <w:t>AGENDA</w:t>
      </w:r>
    </w:p>
    <w:p w:rsidRPr="000922E2" w:rsidR="00585332" w:rsidP="00206663" w:rsidRDefault="00585332" w14:paraId="3863657B" w14:textId="6A0588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0922E2">
        <w:rPr>
          <w:rFonts w:ascii="Open Sans" w:hAnsi="Open Sans" w:cs="Open Sans"/>
        </w:rPr>
        <w:t>Saludo y bienvenida</w:t>
      </w:r>
    </w:p>
    <w:p w:rsidR="00585332" w:rsidP="00206663" w:rsidRDefault="001A5D07" w14:paraId="04C41A86" w14:textId="1207689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>
        <w:rPr>
          <w:rFonts w:ascii="Open Sans" w:hAnsi="Open Sans" w:cs="Open Sans"/>
        </w:rPr>
        <w:t>Socialización de la sistematización del trabajo elaborado en grupos en la sesión anterior.</w:t>
      </w:r>
    </w:p>
    <w:p w:rsidR="001A5D07" w:rsidP="00206663" w:rsidRDefault="001A5D07" w14:paraId="41449E7B" w14:textId="1F25604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Propuesta de conformación de una red de Migración y Diversidad para la atención conjunta, entre distintas entidades, de casos complejos. </w:t>
      </w:r>
    </w:p>
    <w:p w:rsidRPr="00D03E13" w:rsidR="001A5D07" w:rsidP="4DDC50A5" w:rsidRDefault="001A5D07" w14:paraId="77EBBDC3" w14:textId="2EEE4D6C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Fonts w:ascii="Open Sans" w:hAnsi="Open Sans" w:cs="Open Sans"/>
        </w:rPr>
      </w:pPr>
      <w:r w:rsidRPr="4DDC50A5" w:rsidR="001A5D07">
        <w:rPr>
          <w:rFonts w:ascii="Open Sans" w:hAnsi="Open Sans" w:cs="Open Sans"/>
        </w:rPr>
        <w:t xml:space="preserve">Valoración de la propuesta y socialización de las posibles aportaciones de </w:t>
      </w:r>
      <w:r w:rsidRPr="4DDC50A5" w:rsidR="6084B60E">
        <w:rPr>
          <w:rFonts w:ascii="Open Sans" w:hAnsi="Open Sans" w:cs="Open Sans"/>
        </w:rPr>
        <w:t>c</w:t>
      </w:r>
      <w:r w:rsidRPr="4DDC50A5" w:rsidR="001A5D07">
        <w:rPr>
          <w:rFonts w:ascii="Open Sans" w:hAnsi="Open Sans" w:cs="Open Sans"/>
        </w:rPr>
        <w:t>ada</w:t>
      </w:r>
      <w:r w:rsidRPr="4DDC50A5" w:rsidR="001A5D07">
        <w:rPr>
          <w:rFonts w:ascii="Open Sans" w:hAnsi="Open Sans" w:cs="Open Sans"/>
        </w:rPr>
        <w:t xml:space="preserve"> una de las entidades. </w:t>
      </w:r>
    </w:p>
    <w:p w:rsidRPr="00D03E13" w:rsidR="003E72CA" w:rsidP="40F40EBD" w:rsidRDefault="003E72CA" w14:paraId="5E41CE47" w14:textId="073F4B6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D03E13">
        <w:rPr>
          <w:rStyle w:val="normaltextrun"/>
          <w:rFonts w:ascii="Open Sans" w:hAnsi="Open Sans" w:cs="Open Sans"/>
        </w:rPr>
        <w:t> </w:t>
      </w:r>
      <w:r w:rsidRPr="00D03E13">
        <w:rPr>
          <w:rStyle w:val="eop"/>
          <w:rFonts w:ascii="Open Sans" w:hAnsi="Open Sans" w:cs="Open Sans"/>
        </w:rPr>
        <w:t> </w:t>
      </w:r>
    </w:p>
    <w:p w:rsidR="00D03E13" w:rsidRDefault="00D03E13" w14:paraId="089814D2" w14:textId="77777777">
      <w:pPr>
        <w:rPr>
          <w:rStyle w:val="normaltextrun"/>
          <w:rFonts w:ascii="Open Sans" w:hAnsi="Open Sans" w:eastAsia="Times New Roman" w:cs="Open Sans"/>
          <w:b/>
          <w:bCs/>
          <w:sz w:val="24"/>
          <w:szCs w:val="24"/>
          <w:lang w:val="es-ES" w:eastAsia="es-ES"/>
        </w:rPr>
      </w:pPr>
      <w:r w:rsidRPr="001A5D07">
        <w:rPr>
          <w:rStyle w:val="normaltextrun"/>
          <w:rFonts w:ascii="Open Sans" w:hAnsi="Open Sans" w:cs="Open Sans"/>
          <w:b/>
          <w:bCs/>
          <w:lang w:val="es-ES"/>
        </w:rPr>
        <w:br w:type="page"/>
      </w:r>
    </w:p>
    <w:p w:rsidRPr="00D03E13" w:rsidR="00585332" w:rsidP="40F40EBD" w:rsidRDefault="00D03E13" w14:paraId="731D64ED" w14:textId="5F2424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</w:rPr>
      </w:pPr>
      <w:r w:rsidRPr="00D03E13">
        <w:rPr>
          <w:rStyle w:val="normaltextrun"/>
          <w:rFonts w:ascii="Open Sans" w:hAnsi="Open Sans" w:cs="Open Sans"/>
          <w:b/>
          <w:bCs/>
        </w:rPr>
        <w:t>Palabras de bienvenida</w:t>
      </w:r>
    </w:p>
    <w:p w:rsidRPr="001A5D07" w:rsidR="001A5D07" w:rsidP="001A5D07" w:rsidRDefault="001A5D07" w14:paraId="76431D05" w14:textId="4892F395">
      <w:pPr>
        <w:widowControl/>
        <w:autoSpaceDE/>
        <w:autoSpaceDN/>
        <w:spacing w:beforeAutospacing="1" w:afterAutospacing="1"/>
        <w:textAlignment w:val="baseline"/>
        <w:rPr>
          <w:rFonts w:ascii="Segoe UI" w:hAnsi="Segoe UI" w:eastAsia="Times New Roman" w:cs="Segoe UI"/>
          <w:sz w:val="18"/>
          <w:szCs w:val="18"/>
          <w:lang w:val="eu-ES" w:eastAsia="es-ES"/>
        </w:rPr>
      </w:pPr>
      <w:r>
        <w:rPr>
          <w:rFonts w:ascii="Open Sans" w:hAnsi="Open Sans" w:eastAsia="Times New Roman" w:cs="Open Sans"/>
          <w:color w:val="000000"/>
          <w:lang w:val="eu-ES" w:eastAsia="es-ES"/>
        </w:rPr>
        <w:t>E</w:t>
      </w:r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gun on guztioi,  Eskerrik asko etortzeagatik. Gaur jarraitzen dugu </w:t>
      </w:r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>“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Intersekzionalitatea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, aniztasuna eta asiloa. Esku hartze soziala eta komunitarioa ikuspegi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instersekzionaletik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”-i buruzko proiektuaren bigarren faseko azken topaketarekin, Bizkaiko Foru Aldundiaren laguntzarekin antolatuta.  </w:t>
      </w:r>
    </w:p>
    <w:p w:rsidRPr="001A5D07" w:rsidR="001A5D07" w:rsidP="001A5D07" w:rsidRDefault="001A5D07" w14:paraId="07BD4115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u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> </w:t>
      </w:r>
    </w:p>
    <w:p w:rsidRPr="001A5D07" w:rsidR="001A5D07" w:rsidP="001A5D07" w:rsidRDefault="001A5D07" w14:paraId="02766447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u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Partekatzeko, elkar ikasteko eta ikuspegia txertatzeko Errefuxiatuen gizarte- eta komunitate-laguntzan ikuspegi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intersekzionala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 sartzeko sare-lana sortzen ari garela pentsatzen dugu. </w:t>
      </w:r>
    </w:p>
    <w:p w:rsidRPr="001A5D07" w:rsidR="001A5D07" w:rsidP="001A5D07" w:rsidRDefault="001A5D07" w14:paraId="12F19A43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u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> </w:t>
      </w:r>
    </w:p>
    <w:p w:rsidRPr="001A5D07" w:rsidR="001A5D07" w:rsidP="001A5D07" w:rsidRDefault="001A5D07" w14:paraId="59B7C519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>Eskerrik asko zuk eta zuen entitateak proiektu honetan parte hartzeagatik.</w:t>
      </w:r>
      <w:r w:rsidRPr="001A5D07">
        <w:rPr>
          <w:rFonts w:ascii="Open Sans" w:hAnsi="Open Sans" w:eastAsia="Times New Roman" w:cs="Open Sans"/>
          <w:color w:val="000000"/>
          <w:lang w:val="es-ES" w:eastAsia="es-ES"/>
        </w:rPr>
        <w:t> </w:t>
      </w:r>
    </w:p>
    <w:p w:rsidRPr="001A5D07" w:rsidR="001A5D07" w:rsidP="001A5D07" w:rsidRDefault="001A5D07" w14:paraId="7A1128DE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s-ES" w:eastAsia="es-ES"/>
        </w:rPr>
        <w:t> </w:t>
      </w:r>
    </w:p>
    <w:p w:rsidRPr="001A5D07" w:rsidR="001A5D07" w:rsidP="001A5D07" w:rsidRDefault="001A5D07" w14:paraId="7F59D637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>---------------------</w:t>
      </w:r>
      <w:r w:rsidRPr="001A5D07">
        <w:rPr>
          <w:rFonts w:ascii="Open Sans" w:hAnsi="Open Sans" w:eastAsia="Times New Roman" w:cs="Open Sans"/>
          <w:color w:val="000000"/>
          <w:lang w:val="es-ES" w:eastAsia="es-ES"/>
        </w:rPr>
        <w:t> </w:t>
      </w:r>
    </w:p>
    <w:p w:rsidRPr="001A5D07" w:rsidR="001A5D07" w:rsidP="001A5D07" w:rsidRDefault="001A5D07" w14:paraId="347BE8B4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Buenos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días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 a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todas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.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Muchas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gracias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por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venir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.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Hoy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nos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encontramos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en</w:t>
      </w:r>
      <w:proofErr w:type="spellEnd"/>
      <w:r w:rsidRPr="001A5D07">
        <w:rPr>
          <w:rFonts w:ascii="Open Sans" w:hAnsi="Open Sans" w:eastAsia="Times New Roman" w:cs="Open Sans"/>
          <w:color w:val="000000"/>
          <w:lang w:val="eu-ES" w:eastAsia="es-ES"/>
        </w:rPr>
        <w:t xml:space="preserve"> el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u-ES" w:eastAsia="es-ES"/>
        </w:rPr>
        <w:t>último</w:t>
      </w:r>
      <w:proofErr w:type="spellEnd"/>
      <w:r w:rsidRPr="001A5D07">
        <w:rPr>
          <w:rFonts w:ascii="Open Sans" w:hAnsi="Open Sans" w:eastAsia="Times New Roman" w:cs="Open Sans"/>
          <w:color w:val="000000"/>
          <w:sz w:val="32"/>
          <w:szCs w:val="32"/>
          <w:lang w:val="eu-ES" w:eastAsia="es-ES"/>
        </w:rPr>
        <w:t xml:space="preserve"> </w:t>
      </w:r>
      <w:r w:rsidRPr="001A5D07">
        <w:rPr>
          <w:rFonts w:ascii="Open Sans" w:hAnsi="Open Sans" w:eastAsia="Times New Roman" w:cs="Open Sans"/>
          <w:color w:val="000000"/>
          <w:lang w:val="eu-ES" w:eastAsia="es-ES"/>
        </w:rPr>
        <w:t>de</w:t>
      </w:r>
      <w:r w:rsidRPr="001A5D07">
        <w:rPr>
          <w:rFonts w:ascii="Open Sans" w:hAnsi="Open Sans" w:eastAsia="Times New Roman" w:cs="Open Sans"/>
          <w:color w:val="000000"/>
          <w:lang w:val="es-ES" w:eastAsia="es-ES"/>
        </w:rPr>
        <w:t xml:space="preserve"> los encuentros de la segunda fase del proyecto sobre “Interseccionalidad, diversidad y asilo. La intervención social y comunitaria desde la perspectiva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s-ES" w:eastAsia="es-ES"/>
        </w:rPr>
        <w:t>interseccional</w:t>
      </w:r>
      <w:proofErr w:type="spellEnd"/>
      <w:r w:rsidRPr="001A5D07">
        <w:rPr>
          <w:rFonts w:ascii="Open Sans" w:hAnsi="Open Sans" w:eastAsia="Times New Roman" w:cs="Open Sans"/>
          <w:color w:val="000000"/>
          <w:lang w:val="es-ES" w:eastAsia="es-ES"/>
        </w:rPr>
        <w:t>”, organizados con el apoyo de la Diputación Foral de Bizkaia.  </w:t>
      </w:r>
    </w:p>
    <w:p w:rsidRPr="001A5D07" w:rsidR="001A5D07" w:rsidP="001A5D07" w:rsidRDefault="001A5D07" w14:paraId="109B0A73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s-ES" w:eastAsia="es-ES"/>
        </w:rPr>
        <w:t> </w:t>
      </w:r>
    </w:p>
    <w:p w:rsidRPr="001A5D07" w:rsidR="001A5D07" w:rsidP="001A5D07" w:rsidRDefault="001A5D07" w14:paraId="26EC9514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s-ES" w:eastAsia="es-ES"/>
        </w:rPr>
        <w:t xml:space="preserve">En este punto, entendemos que de verdad estamos generando un espacio de compartir, aprender unas de otras y crear red para incorporar el enfoque </w:t>
      </w:r>
      <w:proofErr w:type="spellStart"/>
      <w:r w:rsidRPr="001A5D07">
        <w:rPr>
          <w:rFonts w:ascii="Open Sans" w:hAnsi="Open Sans" w:eastAsia="Times New Roman" w:cs="Open Sans"/>
          <w:color w:val="000000"/>
          <w:lang w:val="es-ES" w:eastAsia="es-ES"/>
        </w:rPr>
        <w:t>interseccional</w:t>
      </w:r>
      <w:proofErr w:type="spellEnd"/>
      <w:r w:rsidRPr="001A5D07">
        <w:rPr>
          <w:rFonts w:ascii="Open Sans" w:hAnsi="Open Sans" w:eastAsia="Times New Roman" w:cs="Open Sans"/>
          <w:color w:val="000000"/>
          <w:lang w:val="es-ES" w:eastAsia="es-ES"/>
        </w:rPr>
        <w:t xml:space="preserve"> en la atención social y comunitaria a personas refugiadas en la CAPV. </w:t>
      </w:r>
    </w:p>
    <w:p w:rsidRPr="001A5D07" w:rsidR="001A5D07" w:rsidP="001A5D07" w:rsidRDefault="001A5D07" w14:paraId="5D1FD5B0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s-ES" w:eastAsia="es-ES"/>
        </w:rPr>
        <w:t> </w:t>
      </w:r>
    </w:p>
    <w:p w:rsidRPr="001A5D07" w:rsidR="001A5D07" w:rsidP="001A5D07" w:rsidRDefault="001A5D07" w14:paraId="2955AE56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18"/>
          <w:szCs w:val="18"/>
          <w:lang w:val="es-ES" w:eastAsia="es-ES"/>
        </w:rPr>
      </w:pPr>
      <w:r w:rsidRPr="001A5D07">
        <w:rPr>
          <w:rFonts w:ascii="Open Sans" w:hAnsi="Open Sans" w:eastAsia="Times New Roman" w:cs="Open Sans"/>
          <w:color w:val="000000"/>
          <w:lang w:val="es-ES" w:eastAsia="es-ES"/>
        </w:rPr>
        <w:t>Muchas gracias por la participación y la implicación de vuestras entidades en este proyecto. </w:t>
      </w:r>
    </w:p>
    <w:p w:rsidR="001A5D07" w:rsidP="3649EB71" w:rsidRDefault="001A5D07" w14:paraId="0ED86CD9" w14:textId="77777777">
      <w:pPr>
        <w:widowControl/>
        <w:autoSpaceDE/>
        <w:autoSpaceDN/>
        <w:textAlignment w:val="baseline"/>
        <w:rPr>
          <w:lang w:val="es-ES"/>
        </w:rPr>
      </w:pPr>
    </w:p>
    <w:p w:rsidR="000922E2" w:rsidP="001A5D07" w:rsidRDefault="00D03E13" w14:paraId="39328EC5" w14:textId="6DBB6F5B">
      <w:pPr>
        <w:widowControl/>
        <w:autoSpaceDE/>
        <w:autoSpaceDN/>
        <w:textAlignment w:val="baseline"/>
        <w:rPr>
          <w:rFonts w:ascii="Open Sans" w:hAnsi="Open Sans" w:cs="Open Sans"/>
          <w:b/>
          <w:bCs/>
          <w:lang w:val="es-ES"/>
        </w:rPr>
      </w:pPr>
      <w:r w:rsidRPr="00AD6415">
        <w:rPr>
          <w:lang w:val="es-ES"/>
        </w:rPr>
        <w:br/>
      </w:r>
      <w:r w:rsidRPr="00C542B5" w:rsidR="000922E2">
        <w:rPr>
          <w:rFonts w:ascii="Open Sans" w:hAnsi="Open Sans" w:cs="Open Sans"/>
          <w:b/>
          <w:bCs/>
          <w:lang w:val="es-ES"/>
        </w:rPr>
        <w:t xml:space="preserve">Recapitulación </w:t>
      </w:r>
      <w:r w:rsidR="00C542B5">
        <w:rPr>
          <w:rFonts w:ascii="Open Sans" w:hAnsi="Open Sans" w:cs="Open Sans"/>
          <w:b/>
          <w:bCs/>
          <w:lang w:val="es-ES"/>
        </w:rPr>
        <w:t>de la sistematización del trabajo participativo desarrollado en esta fase de trabajo</w:t>
      </w:r>
    </w:p>
    <w:p w:rsidRPr="00C542B5" w:rsidR="00C542B5" w:rsidP="001A5D07" w:rsidRDefault="00C542B5" w14:paraId="6D85DFB7" w14:textId="77777777">
      <w:pPr>
        <w:widowControl/>
        <w:autoSpaceDE/>
        <w:autoSpaceDN/>
        <w:textAlignment w:val="baseline"/>
        <w:rPr>
          <w:rFonts w:ascii="Open Sans" w:hAnsi="Open Sans" w:cs="Open Sans"/>
          <w:b/>
          <w:bCs/>
          <w:lang w:val="es-ES"/>
        </w:rPr>
      </w:pPr>
    </w:p>
    <w:p w:rsidR="00585332" w:rsidP="7878321C" w:rsidRDefault="00C542B5" w14:paraId="42AB8F59" w14:textId="4AABE16E">
      <w:pPr>
        <w:pStyle w:val="paragraph"/>
        <w:spacing w:before="0" w:beforeAutospacing="0" w:after="240" w:afterAutospacing="0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*</w:t>
      </w:r>
      <w:r w:rsidRPr="7878321C" w:rsidR="00585332">
        <w:rPr>
          <w:rFonts w:ascii="Open Sans" w:hAnsi="Open Sans" w:cs="Open Sans"/>
          <w:color w:val="000000" w:themeColor="text1"/>
          <w:sz w:val="22"/>
          <w:szCs w:val="22"/>
        </w:rPr>
        <w:t xml:space="preserve">Se </w:t>
      </w:r>
      <w:r w:rsidRPr="7878321C" w:rsidR="00D03E13">
        <w:rPr>
          <w:rFonts w:ascii="Open Sans" w:hAnsi="Open Sans" w:cs="Open Sans"/>
          <w:color w:val="000000" w:themeColor="text1"/>
          <w:sz w:val="22"/>
          <w:szCs w:val="22"/>
        </w:rPr>
        <w:t>adjunta</w:t>
      </w:r>
      <w:r w:rsidRPr="7878321C" w:rsidR="0058533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7878321C" w:rsidR="00D03E13">
        <w:rPr>
          <w:rFonts w:ascii="Open Sans" w:hAnsi="Open Sans" w:cs="Open Sans"/>
          <w:color w:val="000000" w:themeColor="text1"/>
          <w:sz w:val="22"/>
          <w:szCs w:val="22"/>
        </w:rPr>
        <w:t xml:space="preserve">el </w:t>
      </w:r>
      <w:proofErr w:type="spellStart"/>
      <w:r w:rsidRPr="7878321C" w:rsidR="00D03E13">
        <w:rPr>
          <w:rFonts w:ascii="Open Sans" w:hAnsi="Open Sans" w:cs="Open Sans"/>
          <w:color w:val="000000" w:themeColor="text1"/>
          <w:sz w:val="22"/>
          <w:szCs w:val="22"/>
        </w:rPr>
        <w:t>ppt</w:t>
      </w:r>
      <w:proofErr w:type="spellEnd"/>
      <w:r w:rsidRPr="7878321C" w:rsidR="00D03E13">
        <w:rPr>
          <w:rFonts w:ascii="Open Sans" w:hAnsi="Open Sans" w:cs="Open Sans"/>
          <w:color w:val="000000" w:themeColor="text1"/>
          <w:sz w:val="22"/>
          <w:szCs w:val="22"/>
        </w:rPr>
        <w:t xml:space="preserve"> con el envío de esta acta</w:t>
      </w:r>
      <w:r w:rsidRPr="7878321C" w:rsidR="15AA8C9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0922E2" w:rsidP="7878321C" w:rsidRDefault="000922E2" w14:paraId="75CB0119" w14:textId="3BDF766F">
      <w:pPr>
        <w:pStyle w:val="paragraph"/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 w:rsidRPr="7878321C">
        <w:rPr>
          <w:rFonts w:ascii="Open Sans" w:hAnsi="Open Sans" w:cs="Open Sans"/>
          <w:color w:val="000000" w:themeColor="text1"/>
          <w:sz w:val="22"/>
          <w:szCs w:val="22"/>
        </w:rPr>
        <w:t>Se habla de la invisibilidad y mayor dificultad de acceso a derechos y oportunidades por parte de personas en quienes confluyen distintas formas de opresión.</w:t>
      </w:r>
      <w:r w:rsidRPr="7878321C">
        <w:rPr>
          <w:rFonts w:ascii="Arial" w:hAnsi="Arial" w:cs="Arial"/>
          <w:color w:val="000000" w:themeColor="text1"/>
          <w:sz w:val="22"/>
          <w:szCs w:val="22"/>
        </w:rPr>
        <w:t>  </w:t>
      </w:r>
      <w:r w:rsidRPr="7878321C">
        <w:rPr>
          <w:rFonts w:ascii="Open Sans" w:hAnsi="Open Sans" w:cs="Open Sans"/>
          <w:color w:val="000000" w:themeColor="text1"/>
          <w:sz w:val="22"/>
          <w:szCs w:val="22"/>
        </w:rPr>
        <w:t>Se menciona interseccionalidad como concepto/herramienta que permite visibilizar la complejidad de las necesidades que puede presentar una persona.  En este proceso hablamos de superar el abordaje conceptual de la interseccionalidad para pasar a la práctica, y a su aplicación en la intervención social.  </w:t>
      </w:r>
    </w:p>
    <w:p w:rsidR="00107FC7" w:rsidP="7878321C" w:rsidRDefault="00107FC7" w14:paraId="00AEA2C8" w14:textId="77777777">
      <w:pPr>
        <w:pStyle w:val="paragraph"/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 w:rsidRPr="7878321C">
        <w:rPr>
          <w:rFonts w:ascii="Open Sans" w:hAnsi="Open Sans" w:cs="Open Sans"/>
          <w:color w:val="000000" w:themeColor="text1"/>
          <w:sz w:val="22"/>
          <w:szCs w:val="22"/>
        </w:rPr>
        <w:t xml:space="preserve">Hablamos de lo que hemos venido identificando en el marco del proyecto: que organizaciones especializadas en la atención a personas </w:t>
      </w:r>
      <w:proofErr w:type="spellStart"/>
      <w:r w:rsidRPr="7878321C">
        <w:rPr>
          <w:rFonts w:ascii="Open Sans" w:hAnsi="Open Sans" w:cs="Open Sans"/>
          <w:color w:val="000000" w:themeColor="text1"/>
          <w:sz w:val="22"/>
          <w:szCs w:val="22"/>
        </w:rPr>
        <w:t>racializadas</w:t>
      </w:r>
      <w:proofErr w:type="spellEnd"/>
      <w:r w:rsidRPr="7878321C">
        <w:rPr>
          <w:rFonts w:ascii="Open Sans" w:hAnsi="Open Sans" w:cs="Open Sans"/>
          <w:color w:val="000000" w:themeColor="text1"/>
          <w:sz w:val="22"/>
          <w:szCs w:val="22"/>
        </w:rPr>
        <w:t xml:space="preserve">, migradas y refugiadas; especializadas en atención a personas con discapacidad (reconocida o no) y especializadas en salud mental deben tender puentes, establecer alianzas y compartir estrategias de intervención para dar una respuesta más efectiva a las necesidades de las personas. </w:t>
      </w:r>
    </w:p>
    <w:p w:rsidR="00107FC7" w:rsidP="7878321C" w:rsidRDefault="0011018E" w14:paraId="199F9511" w14:textId="54740842">
      <w:pPr>
        <w:pStyle w:val="paragraph"/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Se recuerda que los productos previstos para esta fase son </w:t>
      </w:r>
    </w:p>
    <w:p w:rsidRPr="00107FC7" w:rsidR="00107FC7" w:rsidP="7878321C" w:rsidRDefault="00107FC7" w14:paraId="2C51E53F" w14:textId="23C9B31F">
      <w:pPr>
        <w:pStyle w:val="paragraph"/>
        <w:numPr>
          <w:ilvl w:val="0"/>
          <w:numId w:val="3"/>
        </w:numPr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 w:rsidRPr="7878321C">
        <w:rPr>
          <w:rFonts w:ascii="Open Sans" w:hAnsi="Open Sans" w:cs="Open Sans"/>
          <w:color w:val="000000" w:themeColor="text1"/>
          <w:sz w:val="22"/>
          <w:szCs w:val="22"/>
        </w:rPr>
        <w:t xml:space="preserve">Plan de formación para las entidades, para que, por un lado, todas sepamos unos mínimos de los temas clave de las otras (temas ligados a extranjería, asilo, protección internacional y </w:t>
      </w:r>
      <w:r w:rsidRPr="7878321C">
        <w:rPr>
          <w:rFonts w:ascii="Open Sans" w:hAnsi="Open Sans" w:cs="Open Sans"/>
          <w:color w:val="000000" w:themeColor="text1"/>
          <w:sz w:val="22"/>
          <w:szCs w:val="22"/>
        </w:rPr>
        <w:t>temas ligados a las discapacidades, y por otro, para compartir experiencias significativas (metodologías) que ya se están llevando a cabo desde el empirismo y el “resolver” que pueden dar luz a la hora de mejorar los servicios de intervención social.</w:t>
      </w:r>
    </w:p>
    <w:p w:rsidR="00107FC7" w:rsidP="7878321C" w:rsidRDefault="00107FC7" w14:paraId="1510D26C" w14:textId="77777777">
      <w:pPr>
        <w:pStyle w:val="paragraph"/>
        <w:numPr>
          <w:ilvl w:val="0"/>
          <w:numId w:val="3"/>
        </w:numPr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 w:rsidRPr="7878321C">
        <w:rPr>
          <w:rFonts w:ascii="Open Sans" w:hAnsi="Open Sans" w:cs="Open Sans"/>
          <w:color w:val="000000" w:themeColor="text1"/>
          <w:sz w:val="22"/>
          <w:szCs w:val="22"/>
        </w:rPr>
        <w:t>Documento de metodologías, procedimientos e identificación de buenas prácticas</w:t>
      </w:r>
    </w:p>
    <w:p w:rsidRPr="00107FC7" w:rsidR="00107FC7" w:rsidP="7878321C" w:rsidRDefault="00107FC7" w14:paraId="60DC7A1B" w14:textId="27C9848D">
      <w:pPr>
        <w:pStyle w:val="paragraph"/>
        <w:numPr>
          <w:ilvl w:val="0"/>
          <w:numId w:val="3"/>
        </w:numPr>
        <w:spacing w:before="0" w:beforeAutospacing="0" w:after="240" w:afterAutospacing="0"/>
        <w:rPr>
          <w:rFonts w:ascii="Open Sans" w:hAnsi="Open Sans" w:cs="Open Sans"/>
          <w:color w:val="000000"/>
          <w:sz w:val="22"/>
          <w:szCs w:val="22"/>
        </w:rPr>
      </w:pPr>
      <w:r w:rsidRPr="7878321C">
        <w:rPr>
          <w:rFonts w:ascii="Open Sans" w:hAnsi="Open Sans" w:cs="Open Sans"/>
          <w:color w:val="000000" w:themeColor="text1"/>
          <w:sz w:val="22"/>
          <w:szCs w:val="22"/>
        </w:rPr>
        <w:t>Mapa de recursos (posiblemente como flujogramas) para saber dónde ir o a quien acudir para resolver diversas situaciones</w:t>
      </w:r>
    </w:p>
    <w:p w:rsidR="004F7FF7" w:rsidP="3649EB71" w:rsidRDefault="004F7FF7" w14:paraId="46FA1EE5" w14:textId="3B3D0985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11018E" w:rsidP="3649EB71" w:rsidRDefault="0011018E" w14:paraId="2FA306B7" w14:textId="3F99310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Se comparto la propuesta de Plan de Formación esbozado a partir de las necesidades identificadas a lo largo del proceso: </w:t>
      </w:r>
    </w:p>
    <w:p w:rsidR="0011018E" w:rsidP="3649EB71" w:rsidRDefault="0011018E" w14:paraId="5D8BB60B" w14:textId="53D39B4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11018E" w:rsidP="3649EB71" w:rsidRDefault="001A7426" w14:paraId="77F930CF" w14:textId="3874100F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 w:rsidRPr="0011018E">
        <w:rPr>
          <w:rFonts w:ascii="Open Sans" w:hAnsi="Open Sans" w:cs="Open Sans"/>
          <w:b/>
          <w:sz w:val="22"/>
          <w:szCs w:val="22"/>
        </w:rPr>
        <w:t>MIGRACIÓN Y ASILO</w:t>
      </w:r>
    </w:p>
    <w:p w:rsidRPr="00A3725D" w:rsidR="0011018E" w:rsidP="0011018E" w:rsidRDefault="0011018E" w14:paraId="12D1E1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4"/>
          <w:szCs w:val="18"/>
        </w:rPr>
      </w:pPr>
      <w:r w:rsidRPr="0011018E">
        <w:rPr>
          <w:rStyle w:val="normaltextrun"/>
          <w:rFonts w:ascii="Calibri" w:hAnsi="Calibri" w:cs="Calibri"/>
          <w:b/>
          <w:bCs/>
          <w:color w:val="000000"/>
          <w:position w:val="1"/>
          <w:szCs w:val="64"/>
        </w:rPr>
        <w:t>Proceso jurídico: </w:t>
      </w:r>
      <w:r w:rsidRPr="00A3725D">
        <w:rPr>
          <w:rStyle w:val="eop"/>
          <w:rFonts w:ascii="Calibri" w:hAnsi="Calibri" w:cs="Calibri"/>
          <w:color w:val="000000"/>
          <w:szCs w:val="64"/>
        </w:rPr>
        <w:t>​</w:t>
      </w:r>
    </w:p>
    <w:p w:rsidRPr="0011018E" w:rsidR="0011018E" w:rsidP="0011018E" w:rsidRDefault="0011018E" w14:paraId="18C96A2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  <w:sz w:val="4"/>
          <w:szCs w:val="21"/>
          <w:lang w:val="en-US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Derecho de asilo </w:t>
      </w:r>
      <w:r w:rsidRPr="0011018E">
        <w:rPr>
          <w:rStyle w:val="eop"/>
          <w:rFonts w:ascii="Calibri" w:hAnsi="Calibri" w:cs="Calibri"/>
          <w:color w:val="000000"/>
          <w:szCs w:val="64"/>
          <w:lang w:val="en-US"/>
        </w:rPr>
        <w:t>​</w:t>
      </w:r>
    </w:p>
    <w:p w:rsidRPr="0011018E" w:rsidR="0011018E" w:rsidP="0011018E" w:rsidRDefault="0011018E" w14:paraId="01FA286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  <w:sz w:val="4"/>
          <w:szCs w:val="21"/>
          <w:lang w:val="en-US"/>
        </w:rPr>
      </w:pPr>
      <w:proofErr w:type="spellStart"/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Apatridia</w:t>
      </w:r>
      <w:proofErr w:type="spellEnd"/>
      <w:r w:rsidRPr="0011018E">
        <w:rPr>
          <w:rStyle w:val="eop"/>
          <w:rFonts w:ascii="Calibri" w:hAnsi="Calibri" w:cs="Calibri"/>
          <w:color w:val="000000"/>
          <w:szCs w:val="64"/>
          <w:lang w:val="en-US"/>
        </w:rPr>
        <w:t>​</w:t>
      </w:r>
    </w:p>
    <w:p w:rsidRPr="0011018E" w:rsidR="0011018E" w:rsidP="0011018E" w:rsidRDefault="0011018E" w14:paraId="74EC767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  <w:sz w:val="4"/>
          <w:szCs w:val="21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 xml:space="preserve">Proceso de solicitud de protección internacional y protección </w:t>
      </w:r>
      <w:proofErr w:type="spellStart"/>
      <w:r w:rsidRPr="0011018E">
        <w:rPr>
          <w:rStyle w:val="bcx0"/>
          <w:rFonts w:ascii="Calibri" w:hAnsi="Calibri" w:cs="Calibri"/>
          <w:color w:val="000000"/>
          <w:position w:val="1"/>
          <w:szCs w:val="64"/>
        </w:rPr>
        <w:t>subsidaria</w:t>
      </w:r>
      <w:proofErr w:type="spellEnd"/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 </w:t>
      </w:r>
      <w:r w:rsidRPr="0011018E">
        <w:rPr>
          <w:rStyle w:val="eop"/>
          <w:rFonts w:ascii="Calibri" w:hAnsi="Calibri" w:cs="Calibri"/>
          <w:color w:val="000000"/>
          <w:szCs w:val="64"/>
        </w:rPr>
        <w:t>​</w:t>
      </w:r>
    </w:p>
    <w:p w:rsidRPr="0011018E" w:rsidR="0011018E" w:rsidP="0011018E" w:rsidRDefault="0011018E" w14:paraId="2E88BF6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  <w:sz w:val="4"/>
          <w:szCs w:val="21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Fases y tiempos de los procesos e implicaciones administrativas</w:t>
      </w:r>
      <w:r w:rsidRPr="0011018E">
        <w:rPr>
          <w:rStyle w:val="eop"/>
          <w:rFonts w:ascii="Calibri" w:hAnsi="Calibri" w:cs="Calibri"/>
          <w:color w:val="000000"/>
          <w:szCs w:val="64"/>
        </w:rPr>
        <w:t>​</w:t>
      </w:r>
    </w:p>
    <w:p w:rsidRPr="0011018E" w:rsidR="0011018E" w:rsidP="0011018E" w:rsidRDefault="0011018E" w14:paraId="4F23574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  <w:sz w:val="4"/>
          <w:szCs w:val="21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Situación administrativa de las personas en caso de aprobación o denegación</w:t>
      </w:r>
      <w:r w:rsidRPr="0011018E">
        <w:rPr>
          <w:rStyle w:val="eop"/>
          <w:rFonts w:ascii="Calibri" w:hAnsi="Calibri" w:cs="Calibri"/>
          <w:color w:val="000000"/>
          <w:szCs w:val="64"/>
        </w:rPr>
        <w:t>​</w:t>
      </w:r>
    </w:p>
    <w:p w:rsidRPr="0011018E" w:rsidR="0011018E" w:rsidP="0011018E" w:rsidRDefault="0011018E" w14:paraId="19D8844E" w14:textId="72FB66C2">
      <w:pPr>
        <w:pStyle w:val="paragraph"/>
        <w:numPr>
          <w:ilvl w:val="0"/>
          <w:numId w:val="6"/>
        </w:numPr>
        <w:spacing w:before="0" w:beforeAutospacing="0" w:after="0" w:afterAutospacing="0"/>
        <w:ind w:left="302" w:firstLine="0"/>
        <w:textAlignment w:val="baseline"/>
        <w:rPr>
          <w:rStyle w:val="normaltextrun"/>
          <w:rFonts w:ascii="Arial" w:hAnsi="Arial" w:cs="Arial"/>
          <w:color w:val="000000"/>
          <w:sz w:val="4"/>
          <w:szCs w:val="21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  <w:szCs w:val="64"/>
        </w:rPr>
        <w:t>Regularización administrativa en caso de denegación. </w:t>
      </w:r>
    </w:p>
    <w:p w:rsidR="0011018E" w:rsidP="0011018E" w:rsidRDefault="0011018E" w14:paraId="31A212AB" w14:textId="31B2FD11">
      <w:pPr>
        <w:pStyle w:val="paragraph"/>
        <w:spacing w:before="0" w:beforeAutospacing="0" w:after="0" w:afterAutospacing="0"/>
        <w:ind w:left="302"/>
        <w:textAlignment w:val="baseline"/>
        <w:rPr>
          <w:rFonts w:ascii="Arial" w:hAnsi="Arial" w:cs="Arial"/>
          <w:color w:val="000000"/>
          <w:sz w:val="4"/>
          <w:szCs w:val="21"/>
        </w:rPr>
      </w:pPr>
    </w:p>
    <w:p w:rsidRPr="0011018E" w:rsidR="0011018E" w:rsidP="0011018E" w:rsidRDefault="0011018E" w14:paraId="3AA351F0" w14:textId="77777777">
      <w:pPr>
        <w:pStyle w:val="paragraph"/>
        <w:spacing w:before="0" w:beforeAutospacing="0" w:after="0" w:afterAutospacing="0"/>
        <w:ind w:left="302"/>
        <w:textAlignment w:val="baseline"/>
        <w:rPr>
          <w:rFonts w:ascii="Arial" w:hAnsi="Arial" w:cs="Arial"/>
          <w:color w:val="000000"/>
          <w:sz w:val="4"/>
          <w:szCs w:val="21"/>
        </w:rPr>
      </w:pPr>
    </w:p>
    <w:p w:rsidRPr="0011018E" w:rsidR="0011018E" w:rsidP="3649EB71" w:rsidRDefault="0011018E" w14:paraId="0A72F7B2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10"/>
          <w:szCs w:val="22"/>
        </w:rPr>
      </w:pPr>
    </w:p>
    <w:p w:rsidRPr="0011018E" w:rsidR="0011018E" w:rsidP="0011018E" w:rsidRDefault="0011018E" w14:paraId="432560AD" w14:textId="388BD6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lang w:val="en-US"/>
        </w:rPr>
      </w:pPr>
      <w:r w:rsidRPr="0011018E">
        <w:rPr>
          <w:rStyle w:val="normaltextrun"/>
          <w:rFonts w:ascii="Calibri" w:hAnsi="Calibri" w:cs="Calibri"/>
          <w:b/>
          <w:bCs/>
          <w:color w:val="000000"/>
          <w:position w:val="1"/>
        </w:rPr>
        <w:t xml:space="preserve">Proceso de </w:t>
      </w:r>
      <w:r w:rsidRPr="0011018E" w:rsidR="001A7426">
        <w:rPr>
          <w:rStyle w:val="normaltextrun"/>
          <w:rFonts w:ascii="Calibri" w:hAnsi="Calibri" w:cs="Calibri"/>
          <w:b/>
          <w:bCs/>
          <w:color w:val="000000"/>
          <w:position w:val="1"/>
        </w:rPr>
        <w:t>Inclusión:</w:t>
      </w:r>
      <w:r w:rsidRPr="0011018E" w:rsidR="001A7426">
        <w:rPr>
          <w:rStyle w:val="eop"/>
          <w:rFonts w:ascii="Calibri" w:hAnsi="Calibri" w:cs="Calibri"/>
          <w:color w:val="000000"/>
          <w:lang w:val="en-US"/>
        </w:rPr>
        <w:t xml:space="preserve"> ​</w:t>
      </w:r>
    </w:p>
    <w:p w:rsidRPr="0011018E" w:rsidR="0011018E" w:rsidP="0011018E" w:rsidRDefault="0011018E" w14:paraId="0BFAB779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</w:rPr>
        <w:t xml:space="preserve">Acceso a los derechos económicos, sociales y culturales (DESC) - condiciones sociales y económicas básicas necesarias para una vida digna: el derecho al trabajo, a la vivienda, a la educación, a la salud, a la seguridad social, a la alimentación, al agua, o a la </w:t>
      </w:r>
      <w:proofErr w:type="gramStart"/>
      <w:r w:rsidRPr="0011018E">
        <w:rPr>
          <w:rStyle w:val="normaltextrun"/>
          <w:rFonts w:ascii="Calibri" w:hAnsi="Calibri" w:cs="Calibri"/>
          <w:color w:val="000000"/>
          <w:position w:val="1"/>
        </w:rPr>
        <w:t>cultura.</w:t>
      </w:r>
      <w:r w:rsidRPr="0011018E">
        <w:rPr>
          <w:rStyle w:val="eop"/>
          <w:rFonts w:ascii="Calibri" w:hAnsi="Calibri" w:cs="Calibri"/>
          <w:color w:val="000000"/>
        </w:rPr>
        <w:t>​</w:t>
      </w:r>
      <w:proofErr w:type="gramEnd"/>
    </w:p>
    <w:p w:rsidRPr="0011018E" w:rsidR="0011018E" w:rsidP="4B4D7DD1" w:rsidRDefault="0011018E" w14:paraId="2C5D62A4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302" w:firstLine="0"/>
        <w:textAlignment w:val="baseline"/>
        <w:rPr>
          <w:rFonts w:ascii="Arial" w:hAnsi="Arial" w:cs="Arial"/>
          <w:color w:val="000000"/>
        </w:rPr>
      </w:pPr>
      <w:r w:rsidRPr="0011018E" w:rsidR="0011018E">
        <w:rPr>
          <w:rStyle w:val="normaltextrun"/>
          <w:rFonts w:ascii="Calibri" w:hAnsi="Calibri" w:cs="Calibri"/>
          <w:color w:val="000000"/>
          <w:position w:val="1"/>
        </w:rPr>
        <w:t xml:space="preserve">Dificultades para obtener padrón, demoras y obstáculos para formalizar la solicitud de asilo, denegación de apertura y gratuidad de cuentas </w:t>
      </w:r>
      <w:r w:rsidRPr="0011018E" w:rsidR="34C5095B">
        <w:rPr>
          <w:rStyle w:val="normaltextrun"/>
          <w:rFonts w:ascii="Calibri" w:hAnsi="Calibri" w:cs="Calibri"/>
          <w:color w:val="000000"/>
          <w:position w:val="1"/>
        </w:rPr>
        <w:t>bancaria, brecha</w:t>
      </w:r>
      <w:r w:rsidRPr="0011018E" w:rsidR="0011018E">
        <w:rPr>
          <w:rStyle w:val="normaltextrun"/>
          <w:rFonts w:ascii="Calibri" w:hAnsi="Calibri" w:cs="Calibri"/>
          <w:color w:val="000000"/>
          <w:position w:val="1"/>
        </w:rPr>
        <w:t xml:space="preserve"> digital, barrera idioma, racismo y xenofobia.</w:t>
      </w:r>
      <w:r w:rsidRPr="0011018E" w:rsidR="0011018E">
        <w:rPr>
          <w:rStyle w:val="eop"/>
          <w:rFonts w:ascii="Calibri" w:hAnsi="Calibri" w:cs="Calibri"/>
          <w:color w:val="000000"/>
        </w:rPr>
        <w:t>​</w:t>
      </w:r>
    </w:p>
    <w:p w:rsidRPr="0011018E" w:rsidR="0011018E" w:rsidP="0011018E" w:rsidRDefault="0011018E" w14:paraId="159E0493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02" w:firstLine="0"/>
        <w:textAlignment w:val="baseline"/>
        <w:rPr>
          <w:rFonts w:ascii="Arial" w:hAnsi="Arial" w:cs="Arial"/>
          <w:color w:val="000000"/>
        </w:rPr>
      </w:pPr>
      <w:r w:rsidRPr="0011018E">
        <w:rPr>
          <w:rStyle w:val="normaltextrun"/>
          <w:rFonts w:ascii="Calibri" w:hAnsi="Calibri" w:cs="Calibri"/>
          <w:color w:val="000000"/>
          <w:position w:val="1"/>
        </w:rPr>
        <w:t>Barreras homologación de títulos y acceso a la formación para el empleo y el empleo.  </w:t>
      </w:r>
    </w:p>
    <w:p w:rsidR="0011018E" w:rsidP="3649EB71" w:rsidRDefault="0011018E" w14:paraId="458FFCCD" w14:textId="1AD5C48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1A7426" w:rsidP="3649EB71" w:rsidRDefault="001A7426" w14:paraId="15E14E21" w14:textId="6FF5C4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 w:rsidRPr="001A7426">
        <w:rPr>
          <w:rFonts w:ascii="Open Sans" w:hAnsi="Open Sans" w:cs="Open Sans"/>
          <w:b/>
          <w:sz w:val="22"/>
          <w:szCs w:val="22"/>
        </w:rPr>
        <w:t>DISCPACIDAD(ES) / DIVERSIDAD FUNCIONAL</w:t>
      </w:r>
      <w:r>
        <w:rPr>
          <w:rFonts w:ascii="Open Sans" w:hAnsi="Open Sans" w:cs="Open Sans"/>
          <w:b/>
          <w:sz w:val="22"/>
          <w:szCs w:val="22"/>
        </w:rPr>
        <w:t xml:space="preserve">: </w:t>
      </w:r>
    </w:p>
    <w:p w:rsidRPr="001A7426" w:rsidR="001A7426" w:rsidP="001A7426" w:rsidRDefault="001A7426" w14:paraId="5865488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Definición y acuerdo en el uso del lenguaje</w:t>
      </w:r>
      <w:r w:rsidRPr="001A7426">
        <w:rPr>
          <w:rStyle w:val="eop"/>
          <w:rFonts w:ascii="Calibri" w:hAnsi="Calibri" w:eastAsia="Arial" w:cs="Calibri"/>
          <w:color w:val="000000"/>
        </w:rPr>
        <w:t>​</w:t>
      </w:r>
    </w:p>
    <w:p w:rsidRPr="001A7426" w:rsidR="001A7426" w:rsidP="001A7426" w:rsidRDefault="001A7426" w14:paraId="409D7D47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  <w:lang w:val="en-US"/>
        </w:rPr>
      </w:pPr>
      <w:r w:rsidRPr="001A7426">
        <w:rPr>
          <w:rStyle w:val="normaltextrun"/>
          <w:rFonts w:ascii="Calibri" w:hAnsi="Calibri" w:cs="Calibri"/>
          <w:color w:val="000000"/>
        </w:rPr>
        <w:t>Tipos de discapacidad</w:t>
      </w:r>
      <w:r w:rsidRPr="001A7426">
        <w:rPr>
          <w:rStyle w:val="eop"/>
          <w:rFonts w:ascii="Calibri" w:hAnsi="Calibri" w:eastAsia="Arial" w:cs="Calibri"/>
          <w:color w:val="000000"/>
          <w:lang w:val="en-US"/>
        </w:rPr>
        <w:t>​</w:t>
      </w:r>
    </w:p>
    <w:p w:rsidRPr="001A7426" w:rsidR="001A7426" w:rsidP="001A7426" w:rsidRDefault="001A7426" w14:paraId="74DBD2C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Proceso y requerimientos para el reconocimiento de la discapacidad</w:t>
      </w:r>
      <w:r w:rsidRPr="001A7426">
        <w:rPr>
          <w:rStyle w:val="eop"/>
          <w:rFonts w:ascii="Calibri" w:hAnsi="Calibri" w:eastAsia="Arial" w:cs="Calibri"/>
          <w:color w:val="000000"/>
        </w:rPr>
        <w:t>​</w:t>
      </w:r>
    </w:p>
    <w:p w:rsidRPr="001A7426" w:rsidR="001A7426" w:rsidP="001A7426" w:rsidRDefault="001A7426" w14:paraId="3031E8CC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Requerimientos de acceso por parte de entidades y asociaciones que trabajan con población con discapacidad</w:t>
      </w:r>
      <w:r w:rsidRPr="001A7426">
        <w:rPr>
          <w:rStyle w:val="eop"/>
          <w:rFonts w:ascii="Calibri" w:hAnsi="Calibri" w:eastAsia="Arial" w:cs="Calibri"/>
          <w:color w:val="000000"/>
        </w:rPr>
        <w:t>​</w:t>
      </w:r>
    </w:p>
    <w:p w:rsidRPr="001A7426" w:rsidR="001A7426" w:rsidP="001A7426" w:rsidRDefault="001A7426" w14:paraId="05BC9F1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Porcentajes y necesidades de apoyo</w:t>
      </w:r>
      <w:r w:rsidRPr="001A7426">
        <w:rPr>
          <w:rStyle w:val="eop"/>
          <w:rFonts w:ascii="Calibri" w:hAnsi="Calibri" w:eastAsia="Arial" w:cs="Calibri"/>
          <w:color w:val="000000"/>
        </w:rPr>
        <w:t>​</w:t>
      </w:r>
    </w:p>
    <w:p w:rsidRPr="001A7426" w:rsidR="001A7426" w:rsidP="001A7426" w:rsidRDefault="001A7426" w14:paraId="303126E7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Fonts w:ascii="Arial" w:hAnsi="Arial" w:cs="Arial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Nociones básicas para la intervención social dependiendo del tipo de discapacidad</w:t>
      </w:r>
    </w:p>
    <w:p w:rsidRPr="001A7426" w:rsidR="001A7426" w:rsidP="3649EB71" w:rsidRDefault="001A7426" w14:paraId="42E87E46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="001A7426" w:rsidP="3649EB71" w:rsidRDefault="001A7426" w14:paraId="68BC4588" w14:textId="098DBE0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 w:rsidRPr="001A7426">
        <w:rPr>
          <w:rFonts w:ascii="Open Sans" w:hAnsi="Open Sans" w:cs="Open Sans"/>
          <w:b/>
          <w:sz w:val="22"/>
          <w:szCs w:val="22"/>
        </w:rPr>
        <w:t xml:space="preserve">METODOLOGÍAS </w:t>
      </w:r>
    </w:p>
    <w:p w:rsidRPr="001A7426" w:rsidR="001A7426" w:rsidP="001A7426" w:rsidRDefault="001A7426" w14:paraId="037435E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Style w:val="normaltextrun"/>
          <w:rFonts w:ascii="Calibri" w:hAnsi="Calibri" w:cs="Calibri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Trabajo en Red para la atención especializada de las distintas necesidades de las personas​</w:t>
      </w:r>
    </w:p>
    <w:p w:rsidRPr="001A7426" w:rsidR="001A7426" w:rsidP="001A7426" w:rsidRDefault="001A7426" w14:paraId="3199A0C8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Style w:val="normaltextrun"/>
          <w:rFonts w:ascii="Calibri" w:hAnsi="Calibri" w:cs="Calibri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Responsabilidad compartida de las distintas entidades en casos complejos​</w:t>
      </w:r>
    </w:p>
    <w:p w:rsidRPr="001A7426" w:rsidR="001A7426" w:rsidP="001A7426" w:rsidRDefault="001A7426" w14:paraId="0E73E80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78" w:firstLine="0"/>
        <w:textAlignment w:val="baseline"/>
        <w:rPr>
          <w:rStyle w:val="normaltextrun"/>
          <w:rFonts w:ascii="Calibri" w:hAnsi="Calibri" w:cs="Calibri"/>
          <w:color w:val="000000"/>
        </w:rPr>
      </w:pPr>
      <w:r w:rsidRPr="001A7426">
        <w:rPr>
          <w:rStyle w:val="normaltextrun"/>
          <w:rFonts w:ascii="Calibri" w:hAnsi="Calibri" w:cs="Calibri"/>
          <w:color w:val="000000"/>
        </w:rPr>
        <w:t>Comunicación entre técnicas para el desarrollo de la intervención en la misma línea (reuniones de seguimiento). ​</w:t>
      </w:r>
    </w:p>
    <w:p w:rsidR="001A7426" w:rsidP="3649EB71" w:rsidRDefault="001A7426" w14:paraId="35C0ACDD" w14:textId="3BB47BC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Pr="00543DE7" w:rsidR="001A7426" w:rsidP="3649EB71" w:rsidRDefault="001A7426" w14:paraId="15FCF41C" w14:textId="511DD1A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543DE7">
        <w:rPr>
          <w:rFonts w:ascii="Open Sans" w:hAnsi="Open Sans" w:cs="Open Sans"/>
          <w:sz w:val="22"/>
          <w:szCs w:val="22"/>
        </w:rPr>
        <w:t xml:space="preserve">Se menciona que además de la formación y las metodologías, en el proceso se evidenció la necesidad de realizar un trabajo en </w:t>
      </w:r>
      <w:r w:rsidRPr="00543DE7" w:rsidR="00543DE7">
        <w:rPr>
          <w:rFonts w:ascii="Open Sans" w:hAnsi="Open Sans" w:cs="Open Sans"/>
          <w:sz w:val="22"/>
          <w:szCs w:val="22"/>
        </w:rPr>
        <w:t xml:space="preserve">incidencia. Por lo tanto, se ha agregado un ámbito de trabajo al proceso: </w:t>
      </w:r>
    </w:p>
    <w:p w:rsidR="001A7426" w:rsidP="3649EB71" w:rsidRDefault="001A7426" w14:paraId="023474E9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="001A7426" w:rsidP="3649EB71" w:rsidRDefault="001A7426" w14:paraId="5522E01D" w14:textId="311CB7B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INCIDENCIA</w:t>
      </w:r>
    </w:p>
    <w:p w:rsidRPr="00543DE7" w:rsidR="00543DE7" w:rsidP="00543DE7" w:rsidRDefault="00543DE7" w14:paraId="4B214BDA" w14:textId="4C3A6662">
      <w:pPr>
        <w:widowControl/>
        <w:numPr>
          <w:ilvl w:val="0"/>
          <w:numId w:val="9"/>
        </w:numPr>
        <w:autoSpaceDE/>
        <w:autoSpaceDN/>
        <w:ind w:left="0" w:firstLine="0"/>
        <w:textAlignment w:val="baseline"/>
        <w:rPr>
          <w:rFonts w:eastAsia="Times New Roman"/>
          <w:color w:val="000000"/>
          <w:sz w:val="24"/>
          <w:szCs w:val="24"/>
          <w:lang w:val="es-ES" w:eastAsia="es-ES"/>
        </w:rPr>
      </w:pPr>
      <w:r w:rsidRPr="00543DE7">
        <w:rPr>
          <w:rFonts w:ascii="Open Sans" w:hAnsi="Open Sans" w:eastAsia="Times New Roman" w:cs="Open Sans"/>
          <w:color w:val="000000"/>
          <w:position w:val="-1"/>
          <w:sz w:val="24"/>
          <w:szCs w:val="24"/>
          <w:lang w:val="es-ES" w:eastAsia="es-ES"/>
        </w:rPr>
        <w:t>Necesidad de hacer incidencia conjunta (como red) para conseguir recursos económicos, humanos y materiales para abordar las situaciones que ya se están dando. </w:t>
      </w:r>
      <w:r w:rsidRPr="00543DE7">
        <w:rPr>
          <w:rFonts w:ascii="Open Sans" w:hAnsi="Open Sans" w:eastAsia="Times New Roman" w:cs="Open Sans"/>
          <w:color w:val="000000"/>
          <w:sz w:val="24"/>
          <w:szCs w:val="24"/>
          <w:lang w:val="es-ES" w:eastAsia="es-ES"/>
        </w:rPr>
        <w:t>​</w:t>
      </w:r>
    </w:p>
    <w:p w:rsidRPr="00543DE7" w:rsidR="00543DE7" w:rsidP="00543DE7" w:rsidRDefault="00543DE7" w14:paraId="461439B2" w14:textId="5B46F16D">
      <w:pPr>
        <w:widowControl/>
        <w:numPr>
          <w:ilvl w:val="0"/>
          <w:numId w:val="10"/>
        </w:numPr>
        <w:autoSpaceDE/>
        <w:autoSpaceDN/>
        <w:ind w:left="0" w:firstLine="0"/>
        <w:textAlignment w:val="baseline"/>
        <w:rPr>
          <w:rFonts w:eastAsia="Times New Roman"/>
          <w:color w:val="000000"/>
          <w:sz w:val="24"/>
          <w:szCs w:val="24"/>
          <w:lang w:val="es-ES" w:eastAsia="es-ES"/>
        </w:rPr>
      </w:pPr>
      <w:r w:rsidRPr="00543DE7">
        <w:rPr>
          <w:rFonts w:ascii="Open Sans" w:hAnsi="Open Sans" w:eastAsia="Times New Roman" w:cs="Open Sans"/>
          <w:color w:val="000000"/>
          <w:position w:val="-1"/>
          <w:sz w:val="24"/>
          <w:szCs w:val="24"/>
          <w:lang w:val="es-ES" w:eastAsia="es-ES"/>
        </w:rPr>
        <w:t>Garantizar la transversalidad en todo el proceso, no sólo e las organizaciones, sino también en instituciones públicas, sector privado… </w:t>
      </w:r>
      <w:r w:rsidRPr="00543DE7">
        <w:rPr>
          <w:rFonts w:ascii="Open Sans" w:hAnsi="Open Sans" w:eastAsia="Times New Roman" w:cs="Open Sans"/>
          <w:color w:val="000000"/>
          <w:sz w:val="24"/>
          <w:szCs w:val="24"/>
          <w:lang w:val="es-ES" w:eastAsia="es-ES"/>
        </w:rPr>
        <w:t>​</w:t>
      </w:r>
    </w:p>
    <w:p w:rsidRPr="00543DE7" w:rsidR="00543DE7" w:rsidP="00543DE7" w:rsidRDefault="00543DE7" w14:paraId="51A0522C" w14:textId="6896629D">
      <w:pPr>
        <w:widowControl/>
        <w:numPr>
          <w:ilvl w:val="0"/>
          <w:numId w:val="10"/>
        </w:numPr>
        <w:autoSpaceDE/>
        <w:autoSpaceDN/>
        <w:ind w:left="0" w:firstLine="0"/>
        <w:textAlignment w:val="baseline"/>
        <w:rPr>
          <w:rFonts w:eastAsia="Times New Roman"/>
          <w:color w:val="000000"/>
          <w:sz w:val="24"/>
          <w:szCs w:val="24"/>
          <w:lang w:val="es-ES" w:eastAsia="es-ES"/>
        </w:rPr>
      </w:pPr>
      <w:r w:rsidRPr="00543DE7">
        <w:rPr>
          <w:rFonts w:ascii="Open Sans" w:hAnsi="Open Sans" w:eastAsia="Times New Roman" w:cs="Open Sans"/>
          <w:color w:val="000000"/>
          <w:position w:val="-1"/>
          <w:sz w:val="24"/>
          <w:szCs w:val="24"/>
          <w:lang w:val="es-ES" w:eastAsia="es-ES"/>
        </w:rPr>
        <w:t xml:space="preserve">Evidenciar que cada vez hay más casos, algo identificado tanto por las entidades del ámbito de la discapacidad, como por las del ámbito de la migración y </w:t>
      </w:r>
      <w:proofErr w:type="gramStart"/>
      <w:r w:rsidRPr="00543DE7">
        <w:rPr>
          <w:rFonts w:ascii="Open Sans" w:hAnsi="Open Sans" w:eastAsia="Times New Roman" w:cs="Open Sans"/>
          <w:color w:val="000000"/>
          <w:position w:val="-1"/>
          <w:sz w:val="24"/>
          <w:szCs w:val="24"/>
          <w:lang w:val="es-ES" w:eastAsia="es-ES"/>
        </w:rPr>
        <w:t>asilo.</w:t>
      </w:r>
      <w:r w:rsidRPr="00543DE7">
        <w:rPr>
          <w:rFonts w:ascii="Open Sans" w:hAnsi="Open Sans" w:eastAsia="Times New Roman" w:cs="Open Sans"/>
          <w:color w:val="000000"/>
          <w:sz w:val="24"/>
          <w:szCs w:val="24"/>
          <w:lang w:val="es-ES" w:eastAsia="es-ES"/>
        </w:rPr>
        <w:t>​</w:t>
      </w:r>
      <w:proofErr w:type="gramEnd"/>
    </w:p>
    <w:p w:rsidRPr="00543DE7" w:rsidR="00543DE7" w:rsidP="00543DE7" w:rsidRDefault="00543DE7" w14:paraId="0E7D4352" w14:textId="77777777">
      <w:pPr>
        <w:widowControl/>
        <w:numPr>
          <w:ilvl w:val="0"/>
          <w:numId w:val="10"/>
        </w:numPr>
        <w:autoSpaceDE/>
        <w:autoSpaceDN/>
        <w:ind w:left="0" w:firstLine="0"/>
        <w:textAlignment w:val="baseline"/>
        <w:rPr>
          <w:rFonts w:eastAsia="Times New Roman"/>
          <w:color w:val="000000"/>
          <w:sz w:val="24"/>
          <w:szCs w:val="24"/>
          <w:lang w:val="es-ES" w:eastAsia="es-ES"/>
        </w:rPr>
      </w:pPr>
      <w:r w:rsidRPr="00543DE7">
        <w:rPr>
          <w:rFonts w:ascii="Open Sans" w:hAnsi="Open Sans" w:eastAsia="Times New Roman" w:cs="Open Sans"/>
          <w:color w:val="000000"/>
          <w:position w:val="-1"/>
          <w:sz w:val="24"/>
          <w:szCs w:val="24"/>
          <w:lang w:val="es-ES" w:eastAsia="es-ES"/>
        </w:rPr>
        <w:t>Evidenciar que en dependencia del lugar (municipio, territorio histórico) en el que se esté, se pueden tener más oportunidades/facilidades o menos para garantizar derechos. </w:t>
      </w:r>
    </w:p>
    <w:p w:rsidRPr="00543DE7" w:rsidR="001A7426" w:rsidP="3649EB71" w:rsidRDefault="001A7426" w14:paraId="6ABB5E47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</w:rPr>
      </w:pPr>
    </w:p>
    <w:p w:rsidR="00543DE7" w:rsidP="3649EB71" w:rsidRDefault="00543DE7" w14:paraId="5FD40FEA" w14:textId="657367CF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="00543DE7" w:rsidP="3649EB71" w:rsidRDefault="00543DE7" w14:paraId="2F4043CF" w14:textId="7315356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76F89879" wp14:editId="6173ECB8">
            <wp:extent cx="6122670" cy="344436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DE7" w:rsidP="3649EB71" w:rsidRDefault="00543DE7" w14:paraId="01B3F576" w14:textId="72D9AD0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Se presenta el Mapa que se ha conformado con las entidades que han asistido al proceso y se indica que se espera ampliarlo más adelante. La idea es que se sumen más entidades que trabajen distintas discapacidades /diversidades funcionales y que la Red se siga ampliando. </w:t>
      </w:r>
    </w:p>
    <w:p w:rsidR="00543DE7" w:rsidP="3649EB71" w:rsidRDefault="00543DE7" w14:paraId="7301ADFB" w14:textId="227C5C0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="00543DE7" w:rsidP="3649EB71" w:rsidRDefault="00543DE7" w14:paraId="17E2B33D" w14:textId="6F02DDF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22"/>
          <w:szCs w:val="22"/>
        </w:rPr>
      </w:pPr>
    </w:p>
    <w:p w:rsidR="001A7426" w:rsidP="00F45672" w:rsidRDefault="00543DE7" w14:paraId="68A82B41" w14:textId="4A6FACE0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Aparte de las entidades presentes en el Mapa, se indica la necesidad de contar con los siguientes apoyos: </w:t>
      </w:r>
    </w:p>
    <w:p w:rsidR="00543DE7" w:rsidP="00F45672" w:rsidRDefault="00543DE7" w14:paraId="7D371978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F45672" w:rsidP="7878321C" w:rsidRDefault="00F45672" w14:paraId="550CA715" w14:textId="5D0AEE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7878321C">
        <w:rPr>
          <w:rFonts w:ascii="Open Sans" w:hAnsi="Open Sans" w:cs="Open Sans"/>
          <w:b/>
          <w:bCs/>
          <w:sz w:val="22"/>
          <w:szCs w:val="22"/>
        </w:rPr>
        <w:t>Intérpretes de diferentes idiomas, pero también de Lengua de Signos</w:t>
      </w:r>
      <w:r w:rsidRPr="7878321C">
        <w:rPr>
          <w:rFonts w:ascii="Open Sans" w:hAnsi="Open Sans" w:cs="Open Sans"/>
          <w:sz w:val="22"/>
          <w:szCs w:val="22"/>
        </w:rPr>
        <w:t xml:space="preserve">: se utiliza la aplicación </w:t>
      </w:r>
      <w:proofErr w:type="spellStart"/>
      <w:r w:rsidRPr="7878321C">
        <w:rPr>
          <w:rFonts w:ascii="Open Sans" w:hAnsi="Open Sans" w:cs="Open Sans"/>
          <w:sz w:val="22"/>
          <w:szCs w:val="22"/>
        </w:rPr>
        <w:t>Dualia</w:t>
      </w:r>
      <w:proofErr w:type="spellEnd"/>
      <w:r w:rsidRPr="7878321C">
        <w:rPr>
          <w:rFonts w:ascii="Open Sans" w:hAnsi="Open Sans" w:cs="Open Sans"/>
          <w:sz w:val="22"/>
          <w:szCs w:val="22"/>
        </w:rPr>
        <w:t>, las entidades tienen personas voluntarias, se busca con asociaciones específicas</w:t>
      </w:r>
      <w:r w:rsidRPr="7878321C" w:rsidR="6061AF18">
        <w:rPr>
          <w:rFonts w:ascii="Open Sans" w:hAnsi="Open Sans" w:cs="Open Sans"/>
          <w:sz w:val="22"/>
          <w:szCs w:val="22"/>
        </w:rPr>
        <w:t xml:space="preserve"> de la discapacidad, de la diáspora del país de origen...  </w:t>
      </w:r>
    </w:p>
    <w:p w:rsidR="004F7FF7" w:rsidP="7878321C" w:rsidRDefault="00F45672" w14:paraId="352A78BC" w14:textId="51BCCE8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7878321C">
        <w:rPr>
          <w:rFonts w:ascii="Open Sans" w:hAnsi="Open Sans" w:cs="Open Sans"/>
          <w:b/>
          <w:bCs/>
          <w:sz w:val="22"/>
          <w:szCs w:val="22"/>
        </w:rPr>
        <w:t>Embajadas/Consulados</w:t>
      </w:r>
      <w:r w:rsidRPr="7878321C">
        <w:rPr>
          <w:rFonts w:ascii="Open Sans" w:hAnsi="Open Sans" w:cs="Open Sans"/>
          <w:sz w:val="22"/>
          <w:szCs w:val="22"/>
        </w:rPr>
        <w:t xml:space="preserve"> de los diferentes </w:t>
      </w:r>
      <w:r w:rsidRPr="7878321C" w:rsidR="400E0DEB">
        <w:rPr>
          <w:rFonts w:ascii="Open Sans" w:hAnsi="Open Sans" w:cs="Open Sans"/>
          <w:sz w:val="22"/>
          <w:szCs w:val="22"/>
        </w:rPr>
        <w:t>países</w:t>
      </w:r>
      <w:r w:rsidRPr="7878321C">
        <w:rPr>
          <w:rFonts w:ascii="Open Sans" w:hAnsi="Open Sans" w:cs="Open Sans"/>
          <w:sz w:val="22"/>
          <w:szCs w:val="22"/>
        </w:rPr>
        <w:t xml:space="preserve">: en caso de que la persona no tenga pasaporte y para tramitarlo. Aplica a otros documentos legales </w:t>
      </w:r>
    </w:p>
    <w:p w:rsidR="00F45672" w:rsidP="3649EB71" w:rsidRDefault="00F45672" w14:paraId="5DC5E6D6" w14:textId="35F206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3649EB71">
        <w:rPr>
          <w:rFonts w:ascii="Open Sans" w:hAnsi="Open Sans" w:cs="Open Sans"/>
          <w:b/>
          <w:bCs/>
          <w:sz w:val="22"/>
          <w:szCs w:val="22"/>
        </w:rPr>
        <w:t>Zehar-</w:t>
      </w:r>
      <w:proofErr w:type="spellStart"/>
      <w:r w:rsidRPr="3649EB71">
        <w:rPr>
          <w:rFonts w:ascii="Open Sans" w:hAnsi="Open Sans" w:cs="Open Sans"/>
          <w:b/>
          <w:bCs/>
          <w:sz w:val="22"/>
          <w:szCs w:val="22"/>
        </w:rPr>
        <w:t>Errefuxiatuekin</w:t>
      </w:r>
      <w:proofErr w:type="spellEnd"/>
      <w:r w:rsidRPr="3649EB71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Pr="3649EB71">
        <w:rPr>
          <w:rFonts w:ascii="Open Sans" w:hAnsi="Open Sans" w:cs="Open Sans"/>
          <w:b/>
          <w:bCs/>
          <w:sz w:val="22"/>
          <w:szCs w:val="22"/>
        </w:rPr>
        <w:t>Aholku</w:t>
      </w:r>
      <w:proofErr w:type="spellEnd"/>
      <w:r w:rsidRPr="3649EB71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3649EB71">
        <w:rPr>
          <w:rFonts w:ascii="Open Sans" w:hAnsi="Open Sans" w:cs="Open Sans"/>
          <w:b/>
          <w:bCs/>
          <w:sz w:val="22"/>
          <w:szCs w:val="22"/>
        </w:rPr>
        <w:t>Sarea</w:t>
      </w:r>
      <w:proofErr w:type="spellEnd"/>
      <w:r w:rsidRPr="3649EB71">
        <w:rPr>
          <w:rFonts w:ascii="Open Sans" w:hAnsi="Open Sans" w:cs="Open Sans"/>
          <w:sz w:val="22"/>
          <w:szCs w:val="22"/>
        </w:rPr>
        <w:t>: para identificar si la persona puede pedir o no protección internacional y acompañar ese proceso de forma técnica.</w:t>
      </w:r>
      <w:r w:rsidRPr="3649EB71" w:rsidR="00886BD3">
        <w:rPr>
          <w:rFonts w:ascii="Open Sans" w:hAnsi="Open Sans" w:cs="Open Sans"/>
          <w:sz w:val="22"/>
          <w:szCs w:val="22"/>
        </w:rPr>
        <w:t xml:space="preserve"> Para asistencia jurídica.</w:t>
      </w:r>
    </w:p>
    <w:p w:rsidR="00F45672" w:rsidP="00206663" w:rsidRDefault="00F45672" w14:paraId="07BB38B8" w14:textId="3A192E1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886BD3">
        <w:rPr>
          <w:rFonts w:ascii="Open Sans" w:hAnsi="Open Sans" w:cs="Open Sans"/>
          <w:b/>
          <w:bCs/>
          <w:sz w:val="22"/>
          <w:szCs w:val="22"/>
        </w:rPr>
        <w:t>Ayuntamientos - Servicios sociales de base</w:t>
      </w:r>
      <w:r>
        <w:rPr>
          <w:rFonts w:ascii="Open Sans" w:hAnsi="Open Sans" w:cs="Open Sans"/>
          <w:sz w:val="22"/>
          <w:szCs w:val="22"/>
        </w:rPr>
        <w:t>: contacto desde el inicio para que pueda vehicularse el caso concreto y también poder facilitar el padrón.</w:t>
      </w:r>
    </w:p>
    <w:p w:rsidR="00F45672" w:rsidP="00206663" w:rsidRDefault="00F45672" w14:paraId="0FCFD027" w14:textId="49EFF27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886BD3">
        <w:rPr>
          <w:rFonts w:ascii="Open Sans" w:hAnsi="Open Sans" w:cs="Open Sans"/>
          <w:b/>
          <w:bCs/>
          <w:sz w:val="22"/>
          <w:szCs w:val="22"/>
        </w:rPr>
        <w:t>Ayuntamientos - Padrón social</w:t>
      </w:r>
      <w:r>
        <w:rPr>
          <w:rFonts w:ascii="Open Sans" w:hAnsi="Open Sans" w:cs="Open Sans"/>
          <w:sz w:val="22"/>
          <w:szCs w:val="22"/>
        </w:rPr>
        <w:t>: si la persona cuenta con 6 meses de empadronamiento ya puede tener acceso a Ayudas de Emergencia Social (AES).</w:t>
      </w:r>
    </w:p>
    <w:p w:rsidR="00F45672" w:rsidP="7878321C" w:rsidRDefault="00F45672" w14:paraId="15349F1D" w14:textId="5EC9696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proofErr w:type="spellStart"/>
      <w:r w:rsidRPr="7878321C">
        <w:rPr>
          <w:rFonts w:ascii="Open Sans" w:hAnsi="Open Sans" w:cs="Open Sans"/>
          <w:b/>
          <w:bCs/>
          <w:sz w:val="22"/>
          <w:szCs w:val="22"/>
        </w:rPr>
        <w:t>Osakidetza</w:t>
      </w:r>
      <w:proofErr w:type="spellEnd"/>
      <w:r w:rsidRPr="7878321C">
        <w:rPr>
          <w:rFonts w:ascii="Open Sans" w:hAnsi="Open Sans" w:cs="Open Sans"/>
          <w:sz w:val="22"/>
          <w:szCs w:val="22"/>
        </w:rPr>
        <w:t xml:space="preserve">: derivar para el diagnóstico médico. De no ser posible revisar entidades privadas que puedan hacer una primera valoración, por </w:t>
      </w:r>
      <w:r w:rsidRPr="7878321C" w:rsidR="748DA5E3">
        <w:rPr>
          <w:rFonts w:ascii="Open Sans" w:hAnsi="Open Sans" w:cs="Open Sans"/>
          <w:sz w:val="22"/>
          <w:szCs w:val="22"/>
        </w:rPr>
        <w:t>ejemplo,</w:t>
      </w:r>
      <w:r w:rsidRPr="7878321C">
        <w:rPr>
          <w:rFonts w:ascii="Open Sans" w:hAnsi="Open Sans" w:cs="Open Sans"/>
          <w:sz w:val="22"/>
          <w:szCs w:val="22"/>
        </w:rPr>
        <w:t xml:space="preserve"> para temas de </w:t>
      </w:r>
      <w:r w:rsidRPr="7878321C" w:rsidR="00886BD3">
        <w:rPr>
          <w:rFonts w:ascii="Open Sans" w:hAnsi="Open Sans" w:cs="Open Sans"/>
          <w:sz w:val="22"/>
          <w:szCs w:val="22"/>
        </w:rPr>
        <w:t>discapacidad auditiva se menciona GAES.</w:t>
      </w:r>
    </w:p>
    <w:p w:rsidR="00886BD3" w:rsidP="00206663" w:rsidRDefault="00886BD3" w14:paraId="58D3740D" w14:textId="7BF2A37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Si la persona cuenta con Autorización de Trabajo y Residencia (ATR) se puede derivar a un </w:t>
      </w:r>
      <w:r w:rsidRPr="00886BD3">
        <w:rPr>
          <w:rFonts w:ascii="Open Sans" w:hAnsi="Open Sans" w:cs="Open Sans"/>
          <w:b/>
          <w:bCs/>
          <w:sz w:val="22"/>
          <w:szCs w:val="22"/>
        </w:rPr>
        <w:t>Centro especial de empleo</w:t>
      </w:r>
      <w:r>
        <w:rPr>
          <w:rFonts w:ascii="Open Sans" w:hAnsi="Open Sans" w:cs="Open Sans"/>
          <w:sz w:val="22"/>
          <w:szCs w:val="22"/>
        </w:rPr>
        <w:t>, si no tiene ATR, a empresas de inserción (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Lantegi</w:t>
      </w:r>
      <w:proofErr w:type="spellEnd"/>
      <w:r w:rsidRPr="00886BD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Batuak</w:t>
      </w:r>
      <w:proofErr w:type="spellEnd"/>
      <w:r w:rsidRPr="00886BD3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Gizatea</w:t>
      </w:r>
      <w:proofErr w:type="spellEnd"/>
      <w:r>
        <w:rPr>
          <w:rFonts w:ascii="Open Sans" w:hAnsi="Open Sans" w:cs="Open Sans"/>
          <w:sz w:val="22"/>
          <w:szCs w:val="22"/>
        </w:rPr>
        <w:t>)</w:t>
      </w:r>
    </w:p>
    <w:p w:rsidR="00886BD3" w:rsidP="00206663" w:rsidRDefault="00886BD3" w14:paraId="0BDCD652" w14:textId="1D42F47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En el caso específico de víctimas y sobrevivientes de violencia de género, si está reconocido, con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Etxebide</w:t>
      </w:r>
      <w:proofErr w:type="spellEnd"/>
      <w:r>
        <w:rPr>
          <w:rFonts w:ascii="Open Sans" w:hAnsi="Open Sans" w:cs="Open Sans"/>
          <w:sz w:val="22"/>
          <w:szCs w:val="22"/>
        </w:rPr>
        <w:t xml:space="preserve"> se podría acceder a una vivienda</w:t>
      </w:r>
    </w:p>
    <w:p w:rsidR="00886BD3" w:rsidP="00206663" w:rsidRDefault="00886BD3" w14:paraId="2CA874E9" w14:textId="413926D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Para el acceso a </w:t>
      </w:r>
      <w:r w:rsidRPr="00886BD3">
        <w:rPr>
          <w:rFonts w:ascii="Open Sans" w:hAnsi="Open Sans" w:cs="Open Sans"/>
          <w:b/>
          <w:bCs/>
          <w:sz w:val="22"/>
          <w:szCs w:val="22"/>
        </w:rPr>
        <w:t xml:space="preserve">ayudas técnicas: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Gizatea</w:t>
      </w:r>
      <w:proofErr w:type="spellEnd"/>
      <w:r w:rsidRPr="00886BD3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Osakidetza</w:t>
      </w:r>
      <w:proofErr w:type="spellEnd"/>
      <w:r w:rsidRPr="00886BD3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Fekoor</w:t>
      </w:r>
      <w:proofErr w:type="spellEnd"/>
      <w:r w:rsidRPr="00886BD3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00886BD3">
        <w:rPr>
          <w:rFonts w:ascii="Open Sans" w:hAnsi="Open Sans" w:cs="Open Sans"/>
          <w:b/>
          <w:bCs/>
          <w:sz w:val="22"/>
          <w:szCs w:val="22"/>
        </w:rPr>
        <w:t>Aspace</w:t>
      </w:r>
      <w:proofErr w:type="spellEnd"/>
      <w:r>
        <w:rPr>
          <w:rFonts w:ascii="Open Sans" w:hAnsi="Open Sans" w:cs="Open Sans"/>
          <w:sz w:val="22"/>
          <w:szCs w:val="22"/>
        </w:rPr>
        <w:t xml:space="preserve"> (que tiene un banco de préstamo)</w:t>
      </w:r>
    </w:p>
    <w:p w:rsidR="00886BD3" w:rsidP="7878321C" w:rsidRDefault="00886BD3" w14:paraId="674A3905" w14:textId="415D4E3F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7878321C">
        <w:rPr>
          <w:rFonts w:ascii="Open Sans" w:hAnsi="Open Sans" w:cs="Open Sans"/>
          <w:sz w:val="22"/>
          <w:szCs w:val="22"/>
        </w:rPr>
        <w:t xml:space="preserve">Atendiendo a otros </w:t>
      </w:r>
      <w:r w:rsidRPr="7878321C">
        <w:rPr>
          <w:rFonts w:ascii="Open Sans" w:hAnsi="Open Sans" w:cs="Open Sans"/>
          <w:b/>
          <w:bCs/>
          <w:sz w:val="22"/>
          <w:szCs w:val="22"/>
        </w:rPr>
        <w:t>derechos ligados a lo cultural, lo social y lo comunitario</w:t>
      </w:r>
      <w:r w:rsidRPr="7878321C">
        <w:rPr>
          <w:rFonts w:ascii="Open Sans" w:hAnsi="Open Sans" w:cs="Open Sans"/>
          <w:sz w:val="22"/>
          <w:szCs w:val="22"/>
        </w:rPr>
        <w:t>: asociaciones de mujeres</w:t>
      </w:r>
      <w:r w:rsidRPr="7878321C" w:rsidR="29733867">
        <w:rPr>
          <w:rFonts w:ascii="Open Sans" w:hAnsi="Open Sans" w:cs="Open Sans"/>
          <w:sz w:val="22"/>
          <w:szCs w:val="22"/>
        </w:rPr>
        <w:t xml:space="preserve"> y/o para la violencia de género</w:t>
      </w:r>
      <w:r w:rsidRPr="7878321C">
        <w:rPr>
          <w:rFonts w:ascii="Open Sans" w:hAnsi="Open Sans" w:cs="Open Sans"/>
          <w:sz w:val="22"/>
          <w:szCs w:val="22"/>
        </w:rPr>
        <w:t xml:space="preserve"> (</w:t>
      </w:r>
      <w:r w:rsidRPr="7878321C">
        <w:rPr>
          <w:rFonts w:ascii="Open Sans" w:hAnsi="Open Sans" w:cs="Open Sans"/>
          <w:b/>
          <w:bCs/>
          <w:sz w:val="22"/>
          <w:szCs w:val="22"/>
        </w:rPr>
        <w:t>Mujeres del mundo</w:t>
      </w:r>
      <w:r w:rsidRPr="7878321C" w:rsidR="378A3EFA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7878321C" w:rsidR="378A3EFA">
        <w:rPr>
          <w:rFonts w:ascii="Open Sans" w:hAnsi="Open Sans" w:cs="Open Sans"/>
          <w:b/>
          <w:bCs/>
          <w:sz w:val="22"/>
          <w:szCs w:val="22"/>
        </w:rPr>
        <w:t>Andragune</w:t>
      </w:r>
      <w:proofErr w:type="spellEnd"/>
      <w:r w:rsidRPr="7878321C">
        <w:rPr>
          <w:rFonts w:ascii="Open Sans" w:hAnsi="Open Sans" w:cs="Open Sans"/>
          <w:sz w:val="22"/>
          <w:szCs w:val="22"/>
        </w:rPr>
        <w:t xml:space="preserve"> y otras), asociaciones de infancia (</w:t>
      </w:r>
      <w:proofErr w:type="spellStart"/>
      <w:r w:rsidRPr="7878321C">
        <w:rPr>
          <w:rFonts w:ascii="Open Sans" w:hAnsi="Open Sans" w:cs="Open Sans"/>
          <w:b/>
          <w:bCs/>
          <w:sz w:val="22"/>
          <w:szCs w:val="22"/>
        </w:rPr>
        <w:t>Bakuva</w:t>
      </w:r>
      <w:proofErr w:type="spellEnd"/>
      <w:r w:rsidRPr="7878321C">
        <w:rPr>
          <w:rFonts w:ascii="Open Sans" w:hAnsi="Open Sans" w:cs="Open Sans"/>
          <w:sz w:val="22"/>
          <w:szCs w:val="22"/>
        </w:rPr>
        <w:t>)</w:t>
      </w:r>
      <w:r w:rsidRPr="7878321C" w:rsidR="00A117A3">
        <w:rPr>
          <w:rFonts w:ascii="Open Sans" w:hAnsi="Open Sans" w:cs="Open Sans"/>
          <w:sz w:val="22"/>
          <w:szCs w:val="22"/>
        </w:rPr>
        <w:t xml:space="preserve">, </w:t>
      </w:r>
      <w:r w:rsidRPr="7878321C" w:rsidR="0D2BCB8B">
        <w:rPr>
          <w:rFonts w:ascii="Open Sans" w:hAnsi="Open Sans" w:cs="Open Sans"/>
          <w:sz w:val="22"/>
          <w:szCs w:val="22"/>
        </w:rPr>
        <w:t>apoyo educativo (</w:t>
      </w:r>
      <w:proofErr w:type="spellStart"/>
      <w:r w:rsidRPr="7878321C" w:rsidR="0D2BCB8B">
        <w:rPr>
          <w:rFonts w:ascii="Open Sans" w:hAnsi="Open Sans" w:cs="Open Sans"/>
          <w:b/>
          <w:bCs/>
          <w:sz w:val="22"/>
          <w:szCs w:val="22"/>
        </w:rPr>
        <w:t>Berritxegune</w:t>
      </w:r>
      <w:proofErr w:type="spellEnd"/>
      <w:r w:rsidRPr="7878321C" w:rsidR="0D2BCB8B">
        <w:rPr>
          <w:rFonts w:ascii="Open Sans" w:hAnsi="Open Sans" w:cs="Open Sans"/>
          <w:sz w:val="22"/>
          <w:szCs w:val="22"/>
        </w:rPr>
        <w:t xml:space="preserve">), </w:t>
      </w:r>
      <w:r w:rsidRPr="7878321C" w:rsidR="00A117A3">
        <w:rPr>
          <w:rFonts w:ascii="Open Sans" w:hAnsi="Open Sans" w:cs="Open Sans"/>
          <w:sz w:val="22"/>
          <w:szCs w:val="22"/>
        </w:rPr>
        <w:t>atención psicológica (</w:t>
      </w:r>
      <w:proofErr w:type="spellStart"/>
      <w:r w:rsidRPr="7878321C" w:rsidR="00A117A3">
        <w:rPr>
          <w:rFonts w:ascii="Open Sans" w:hAnsi="Open Sans" w:cs="Open Sans"/>
          <w:b/>
          <w:bCs/>
          <w:sz w:val="22"/>
          <w:szCs w:val="22"/>
        </w:rPr>
        <w:t>Aldarte</w:t>
      </w:r>
      <w:proofErr w:type="spellEnd"/>
      <w:r w:rsidRPr="7878321C" w:rsidR="00A117A3">
        <w:rPr>
          <w:rFonts w:ascii="Open Sans" w:hAnsi="Open Sans" w:cs="Open Sans"/>
          <w:sz w:val="22"/>
          <w:szCs w:val="22"/>
        </w:rPr>
        <w:t xml:space="preserve">); en Barakaldo </w:t>
      </w:r>
      <w:proofErr w:type="spellStart"/>
      <w:r w:rsidRPr="7878321C" w:rsidR="00A117A3">
        <w:rPr>
          <w:rFonts w:ascii="Open Sans" w:hAnsi="Open Sans" w:cs="Open Sans"/>
          <w:b/>
          <w:bCs/>
          <w:sz w:val="22"/>
          <w:szCs w:val="22"/>
        </w:rPr>
        <w:t>Agharas</w:t>
      </w:r>
      <w:proofErr w:type="spellEnd"/>
      <w:r w:rsidRPr="7878321C" w:rsidR="00A117A3">
        <w:rPr>
          <w:rFonts w:ascii="Open Sans" w:hAnsi="Open Sans" w:cs="Open Sans"/>
          <w:sz w:val="22"/>
          <w:szCs w:val="22"/>
        </w:rPr>
        <w:t xml:space="preserve">; </w:t>
      </w:r>
      <w:proofErr w:type="spellStart"/>
      <w:r w:rsidRPr="7878321C" w:rsidR="00A117A3">
        <w:rPr>
          <w:rFonts w:ascii="Open Sans" w:hAnsi="Open Sans" w:cs="Open Sans"/>
          <w:b/>
          <w:bCs/>
          <w:sz w:val="22"/>
          <w:szCs w:val="22"/>
        </w:rPr>
        <w:t>Ongieetorri</w:t>
      </w:r>
      <w:proofErr w:type="spellEnd"/>
      <w:r w:rsidRPr="7878321C" w:rsidR="00A117A3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7878321C" w:rsidR="00A117A3">
        <w:rPr>
          <w:rFonts w:ascii="Open Sans" w:hAnsi="Open Sans" w:cs="Open Sans"/>
          <w:b/>
          <w:bCs/>
          <w:sz w:val="22"/>
          <w:szCs w:val="22"/>
        </w:rPr>
        <w:t>Errefuxiatuak</w:t>
      </w:r>
      <w:proofErr w:type="spellEnd"/>
      <w:r w:rsidRPr="7878321C" w:rsidR="00A117A3">
        <w:rPr>
          <w:rFonts w:ascii="Open Sans" w:hAnsi="Open Sans" w:cs="Open Sans"/>
          <w:sz w:val="22"/>
          <w:szCs w:val="22"/>
        </w:rPr>
        <w:t>…</w:t>
      </w:r>
    </w:p>
    <w:p w:rsidRPr="00456729" w:rsidR="00F45672" w:rsidP="004F7FF7" w:rsidRDefault="00886BD3" w14:paraId="587A3CDA" w14:textId="75F97B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Duda general sobre si hay clases de castellano adaptadas para personas sordas o con discapacidad intelectual, si alguna entidad está haciendo esto.</w:t>
      </w:r>
    </w:p>
    <w:p w:rsidRPr="00F45672" w:rsidR="00F45672" w:rsidP="004F7FF7" w:rsidRDefault="00F45672" w14:paraId="741CDB14" w14:textId="120D809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543DE7" w:rsidP="004F7FF7" w:rsidRDefault="00543DE7" w14:paraId="05420601" w14:textId="7AE634DA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Se realiza la siguiente </w:t>
      </w:r>
      <w:r w:rsidRPr="00E31BA4">
        <w:rPr>
          <w:rFonts w:ascii="Open Sans" w:hAnsi="Open Sans" w:cs="Open Sans"/>
          <w:b/>
          <w:sz w:val="22"/>
          <w:szCs w:val="22"/>
        </w:rPr>
        <w:t>propuesta</w:t>
      </w:r>
      <w:r>
        <w:rPr>
          <w:rFonts w:ascii="Open Sans" w:hAnsi="Open Sans" w:cs="Open Sans"/>
          <w:sz w:val="22"/>
          <w:szCs w:val="22"/>
        </w:rPr>
        <w:t xml:space="preserve"> de trabajo para concretar las </w:t>
      </w:r>
      <w:r w:rsidR="00E31BA4">
        <w:rPr>
          <w:rFonts w:ascii="Open Sans" w:hAnsi="Open Sans" w:cs="Open Sans"/>
          <w:sz w:val="22"/>
          <w:szCs w:val="22"/>
        </w:rPr>
        <w:t>necesidades identificadas por las entidades</w:t>
      </w:r>
      <w:r>
        <w:rPr>
          <w:rFonts w:ascii="Open Sans" w:hAnsi="Open Sans" w:cs="Open Sans"/>
          <w:sz w:val="22"/>
          <w:szCs w:val="22"/>
        </w:rPr>
        <w:t>:</w:t>
      </w:r>
    </w:p>
    <w:p w:rsidR="00E31BA4" w:rsidP="004F7FF7" w:rsidRDefault="00E31BA4" w14:paraId="4722BCE4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Pr="00E31BA4" w:rsidR="00E31BA4" w:rsidP="00E31BA4" w:rsidRDefault="00E31BA4" w14:paraId="19E62540" w14:textId="77777777">
      <w:pPr>
        <w:widowControl/>
        <w:numPr>
          <w:ilvl w:val="0"/>
          <w:numId w:val="11"/>
        </w:numPr>
        <w:autoSpaceDE/>
        <w:autoSpaceDN/>
        <w:ind w:left="302" w:firstLine="0"/>
        <w:textAlignment w:val="baseline"/>
        <w:rPr>
          <w:rFonts w:eastAsia="Times New Roman"/>
          <w:b/>
          <w:sz w:val="24"/>
          <w:szCs w:val="24"/>
          <w:lang w:val="es-ES" w:eastAsia="es-ES"/>
        </w:rPr>
      </w:pPr>
      <w:r w:rsidRPr="00E31BA4">
        <w:rPr>
          <w:rFonts w:ascii="Calibri" w:hAnsi="Calibri" w:eastAsia="Times New Roman" w:cs="Calibri"/>
          <w:color w:val="000000"/>
          <w:position w:val="1"/>
          <w:sz w:val="24"/>
          <w:szCs w:val="24"/>
          <w:lang w:val="es-ES" w:eastAsia="es-ES"/>
        </w:rPr>
        <w:t xml:space="preserve">Conformar una </w:t>
      </w:r>
      <w:r w:rsidRPr="00E31BA4">
        <w:rPr>
          <w:rFonts w:ascii="Calibri" w:hAnsi="Calibri" w:eastAsia="Times New Roman" w:cs="Calibri"/>
          <w:b/>
          <w:color w:val="000000"/>
          <w:position w:val="1"/>
          <w:sz w:val="24"/>
          <w:szCs w:val="24"/>
          <w:lang w:val="es-ES" w:eastAsia="es-ES"/>
        </w:rPr>
        <w:t xml:space="preserve">RED de entidades especializadas en la atención a (i) personas </w:t>
      </w:r>
      <w:proofErr w:type="spellStart"/>
      <w:r w:rsidRPr="00E31BA4">
        <w:rPr>
          <w:rFonts w:ascii="Calibri" w:hAnsi="Calibri" w:eastAsia="Times New Roman" w:cs="Calibri"/>
          <w:b/>
          <w:color w:val="000000"/>
          <w:position w:val="1"/>
          <w:sz w:val="24"/>
          <w:szCs w:val="24"/>
          <w:lang w:val="es-ES" w:eastAsia="es-ES"/>
        </w:rPr>
        <w:t>racializadas</w:t>
      </w:r>
      <w:proofErr w:type="spellEnd"/>
      <w:r w:rsidRPr="00E31BA4">
        <w:rPr>
          <w:rFonts w:ascii="Calibri" w:hAnsi="Calibri" w:eastAsia="Times New Roman" w:cs="Calibri"/>
          <w:b/>
          <w:color w:val="000000"/>
          <w:position w:val="1"/>
          <w:sz w:val="24"/>
          <w:szCs w:val="24"/>
          <w:lang w:val="es-ES" w:eastAsia="es-ES"/>
        </w:rPr>
        <w:t xml:space="preserve"> migradas, refugiadas y apátridas, (</w:t>
      </w:r>
      <w:proofErr w:type="spellStart"/>
      <w:r w:rsidRPr="00E31BA4">
        <w:rPr>
          <w:rFonts w:ascii="Calibri" w:hAnsi="Calibri" w:eastAsia="Times New Roman" w:cs="Calibri"/>
          <w:b/>
          <w:color w:val="000000"/>
          <w:position w:val="1"/>
          <w:sz w:val="24"/>
          <w:szCs w:val="24"/>
          <w:lang w:val="es-ES" w:eastAsia="es-ES"/>
        </w:rPr>
        <w:t>ii</w:t>
      </w:r>
      <w:proofErr w:type="spellEnd"/>
      <w:r w:rsidRPr="00E31BA4">
        <w:rPr>
          <w:rFonts w:ascii="Calibri" w:hAnsi="Calibri" w:eastAsia="Times New Roman" w:cs="Calibri"/>
          <w:b/>
          <w:color w:val="000000"/>
          <w:position w:val="1"/>
          <w:sz w:val="24"/>
          <w:szCs w:val="24"/>
          <w:lang w:val="es-ES" w:eastAsia="es-ES"/>
        </w:rPr>
        <w:t>) personas con alguna discapacidad / diversidad funcional reconocida o no para atender de manera conjunta casos complejos y hacer un trabajo de incidencia. </w:t>
      </w:r>
      <w:r w:rsidRPr="00E31BA4">
        <w:rPr>
          <w:rFonts w:ascii="Calibri" w:hAnsi="Calibri" w:eastAsia="Times New Roman" w:cs="Calibri"/>
          <w:b/>
          <w:sz w:val="24"/>
          <w:szCs w:val="24"/>
          <w:lang w:val="es-ES" w:eastAsia="es-ES"/>
        </w:rPr>
        <w:t>​</w:t>
      </w:r>
    </w:p>
    <w:p w:rsidRPr="00E31BA4" w:rsidR="00E31BA4" w:rsidP="00E31BA4" w:rsidRDefault="00E31BA4" w14:paraId="2D2FDAF9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24"/>
          <w:szCs w:val="24"/>
          <w:lang w:val="es-ES" w:eastAsia="es-ES"/>
        </w:rPr>
      </w:pPr>
      <w:r w:rsidRPr="00E31BA4">
        <w:rPr>
          <w:rFonts w:ascii="Calibri" w:hAnsi="Calibri" w:eastAsia="Times New Roman" w:cs="Calibri"/>
          <w:sz w:val="24"/>
          <w:szCs w:val="24"/>
          <w:lang w:val="es-ES" w:eastAsia="es-ES"/>
        </w:rPr>
        <w:t>​</w:t>
      </w:r>
    </w:p>
    <w:p w:rsidRPr="00E31BA4" w:rsidR="00E31BA4" w:rsidP="00E31BA4" w:rsidRDefault="00E31BA4" w14:paraId="1FF04A51" w14:textId="77777777">
      <w:pPr>
        <w:widowControl/>
        <w:numPr>
          <w:ilvl w:val="0"/>
          <w:numId w:val="12"/>
        </w:numPr>
        <w:autoSpaceDE/>
        <w:autoSpaceDN/>
        <w:ind w:left="302" w:firstLine="0"/>
        <w:textAlignment w:val="baseline"/>
        <w:rPr>
          <w:rFonts w:eastAsia="Times New Roman"/>
          <w:sz w:val="24"/>
          <w:szCs w:val="24"/>
          <w:lang w:val="es-ES" w:eastAsia="es-ES"/>
        </w:rPr>
      </w:pPr>
      <w:r w:rsidRPr="00E31BA4">
        <w:rPr>
          <w:rFonts w:ascii="Calibri" w:hAnsi="Calibri" w:eastAsia="Times New Roman" w:cs="Calibri"/>
          <w:color w:val="000000"/>
          <w:position w:val="1"/>
          <w:sz w:val="24"/>
          <w:szCs w:val="24"/>
          <w:lang w:val="es-ES" w:eastAsia="es-ES"/>
        </w:rPr>
        <w:t xml:space="preserve">Realizar reuniones, con cierta periodicidad, para la formación y el seguimiento de casos trabajados en </w:t>
      </w:r>
      <w:proofErr w:type="gramStart"/>
      <w:r w:rsidRPr="00E31BA4">
        <w:rPr>
          <w:rFonts w:ascii="Calibri" w:hAnsi="Calibri" w:eastAsia="Times New Roman" w:cs="Calibri"/>
          <w:color w:val="000000"/>
          <w:position w:val="1"/>
          <w:sz w:val="24"/>
          <w:szCs w:val="24"/>
          <w:lang w:val="es-ES" w:eastAsia="es-ES"/>
        </w:rPr>
        <w:t>Red.</w:t>
      </w:r>
      <w:r w:rsidRPr="00E31BA4">
        <w:rPr>
          <w:rFonts w:ascii="Calibri" w:hAnsi="Calibri" w:eastAsia="Times New Roman" w:cs="Calibri"/>
          <w:sz w:val="24"/>
          <w:szCs w:val="24"/>
          <w:lang w:val="es-ES" w:eastAsia="es-ES"/>
        </w:rPr>
        <w:t>​</w:t>
      </w:r>
      <w:proofErr w:type="gramEnd"/>
    </w:p>
    <w:p w:rsidRPr="00E31BA4" w:rsidR="00E31BA4" w:rsidP="00E31BA4" w:rsidRDefault="00E31BA4" w14:paraId="605FC051" w14:textId="77777777">
      <w:pPr>
        <w:widowControl/>
        <w:autoSpaceDE/>
        <w:autoSpaceDN/>
        <w:textAlignment w:val="baseline"/>
        <w:rPr>
          <w:rFonts w:ascii="Segoe UI" w:hAnsi="Segoe UI" w:eastAsia="Times New Roman" w:cs="Segoe UI"/>
          <w:sz w:val="24"/>
          <w:szCs w:val="24"/>
          <w:lang w:val="es-ES" w:eastAsia="es-ES"/>
        </w:rPr>
      </w:pPr>
      <w:r w:rsidRPr="00E31BA4">
        <w:rPr>
          <w:rFonts w:ascii="Calibri" w:hAnsi="Calibri" w:eastAsia="Times New Roman" w:cs="Calibri"/>
          <w:sz w:val="24"/>
          <w:szCs w:val="24"/>
          <w:lang w:val="es-ES" w:eastAsia="es-ES"/>
        </w:rPr>
        <w:t>​</w:t>
      </w:r>
    </w:p>
    <w:p w:rsidRPr="00E31BA4" w:rsidR="00E31BA4" w:rsidP="00E31BA4" w:rsidRDefault="00E31BA4" w14:paraId="5461DAC9" w14:textId="77777777">
      <w:pPr>
        <w:widowControl/>
        <w:numPr>
          <w:ilvl w:val="0"/>
          <w:numId w:val="13"/>
        </w:numPr>
        <w:autoSpaceDE/>
        <w:autoSpaceDN/>
        <w:ind w:left="302" w:firstLine="0"/>
        <w:textAlignment w:val="baseline"/>
        <w:rPr>
          <w:rFonts w:eastAsia="Times New Roman"/>
          <w:sz w:val="24"/>
          <w:szCs w:val="24"/>
          <w:lang w:eastAsia="es-ES"/>
        </w:rPr>
      </w:pPr>
      <w:r w:rsidRPr="00E31BA4">
        <w:rPr>
          <w:rFonts w:ascii="Calibri" w:hAnsi="Calibri" w:eastAsia="Times New Roman" w:cs="Calibri"/>
          <w:color w:val="000000"/>
          <w:position w:val="1"/>
          <w:sz w:val="24"/>
          <w:szCs w:val="24"/>
          <w:lang w:val="es-ES" w:eastAsia="es-ES"/>
        </w:rPr>
        <w:t>Acuerdo entre entidades.</w:t>
      </w:r>
    </w:p>
    <w:p w:rsidRPr="00E31BA4" w:rsidR="004F7FF7" w:rsidP="004F7FF7" w:rsidRDefault="00543DE7" w14:paraId="76E71FE7" w14:textId="770B3D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E31BA4">
        <w:rPr>
          <w:rFonts w:ascii="Open Sans" w:hAnsi="Open Sans" w:cs="Open Sans"/>
        </w:rPr>
        <w:t xml:space="preserve"> </w:t>
      </w:r>
    </w:p>
    <w:p w:rsidR="00543DE7" w:rsidP="004F7FF7" w:rsidRDefault="00E31BA4" w14:paraId="1832E6FF" w14:textId="40CDE0E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Se realiza un sondeo a partir de las siguientes preguntas: </w:t>
      </w:r>
    </w:p>
    <w:p w:rsidRPr="00E31BA4" w:rsidR="00E31BA4" w:rsidP="00E31BA4" w:rsidRDefault="00E31BA4" w14:paraId="28CDEBB3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E31BA4">
        <w:rPr>
          <w:rStyle w:val="normaltextrun"/>
          <w:rFonts w:ascii="Calibri" w:hAnsi="Calibri" w:cs="Calibri"/>
          <w:b/>
          <w:color w:val="000000"/>
          <w:position w:val="1"/>
        </w:rPr>
        <w:t xml:space="preserve">¿Vemos pertinente como entidad la conformación de una Red de Migración y </w:t>
      </w:r>
      <w:proofErr w:type="gramStart"/>
      <w:r w:rsidRPr="00E31BA4">
        <w:rPr>
          <w:rStyle w:val="normaltextrun"/>
          <w:rFonts w:ascii="Calibri" w:hAnsi="Calibri" w:cs="Calibri"/>
          <w:b/>
          <w:color w:val="000000"/>
          <w:position w:val="1"/>
        </w:rPr>
        <w:t>Diversidad?</w:t>
      </w:r>
      <w:r w:rsidRPr="00E31BA4">
        <w:rPr>
          <w:rStyle w:val="eop"/>
          <w:rFonts w:ascii="Calibri" w:hAnsi="Calibri" w:cs="Calibri"/>
          <w:b/>
        </w:rPr>
        <w:t>​</w:t>
      </w:r>
      <w:proofErr w:type="gramEnd"/>
    </w:p>
    <w:p w:rsidR="00E31BA4" w:rsidP="00E31BA4" w:rsidRDefault="00E31BA4" w14:paraId="7ED7FE87" w14:textId="239B3BD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31BA4">
        <w:rPr>
          <w:rStyle w:val="eop"/>
          <w:rFonts w:ascii="Calibri" w:hAnsi="Calibri" w:cs="Calibri"/>
          <w:b/>
        </w:rPr>
        <w:t>​</w:t>
      </w:r>
      <w:r w:rsidRPr="00A3725D" w:rsidR="00A3725D">
        <w:rPr>
          <w:rStyle w:val="eop"/>
          <w:rFonts w:ascii="Calibri" w:hAnsi="Calibri" w:cs="Calibri"/>
        </w:rPr>
        <w:t>En general hay acuerdo en la creación de la Red de Migración y Diversidad. S</w:t>
      </w:r>
      <w:r w:rsidR="00A3725D">
        <w:rPr>
          <w:rStyle w:val="eop"/>
          <w:rFonts w:ascii="Calibri" w:hAnsi="Calibri" w:cs="Calibri"/>
        </w:rPr>
        <w:t xml:space="preserve">e reconoce el valor de esta estrategia para identificar personas referentes y recursos concretos. </w:t>
      </w:r>
    </w:p>
    <w:p w:rsidR="00A3725D" w:rsidP="00E31BA4" w:rsidRDefault="00A3725D" w14:paraId="37D53851" w14:textId="0FA5B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menciona que cada vez hay más personas </w:t>
      </w:r>
      <w:proofErr w:type="spellStart"/>
      <w:r>
        <w:rPr>
          <w:rFonts w:ascii="Segoe UI" w:hAnsi="Segoe UI" w:cs="Segoe UI"/>
        </w:rPr>
        <w:t>racializadas</w:t>
      </w:r>
      <w:proofErr w:type="spellEnd"/>
      <w:r>
        <w:rPr>
          <w:rFonts w:ascii="Segoe UI" w:hAnsi="Segoe UI" w:cs="Segoe UI"/>
        </w:rPr>
        <w:t xml:space="preserve">, migradas con discapacidad que se acercan a los distintos recursos y es necesario tener la información y los mecanismos para dar una respuesta oportuna.  </w:t>
      </w:r>
    </w:p>
    <w:p w:rsidRPr="00A3725D" w:rsidR="00A3725D" w:rsidP="00E31BA4" w:rsidRDefault="00A3725D" w14:paraId="2F54DC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A3725D" w:rsidP="00A3725D" w:rsidRDefault="00E31BA4" w14:paraId="20737E38" w14:textId="1346268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</w:rPr>
      </w:pPr>
      <w:r w:rsidRPr="00E31BA4">
        <w:rPr>
          <w:rStyle w:val="normaltextrun"/>
          <w:rFonts w:ascii="Calibri" w:hAnsi="Calibri" w:cs="Calibri"/>
          <w:b/>
          <w:color w:val="000000"/>
          <w:position w:val="1"/>
        </w:rPr>
        <w:t>¿Qué dificultades le veo a la atención en Red a casos complejos? </w:t>
      </w:r>
      <w:r w:rsidRPr="00E31BA4">
        <w:rPr>
          <w:rStyle w:val="eop"/>
          <w:rFonts w:ascii="Calibri" w:hAnsi="Calibri" w:cs="Calibri"/>
          <w:b/>
        </w:rPr>
        <w:t>​</w:t>
      </w:r>
    </w:p>
    <w:p w:rsidR="00A3725D" w:rsidP="007D6CFC" w:rsidRDefault="007D6CFC" w14:paraId="05418E3F" w14:textId="3FA225F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L</w:t>
      </w:r>
      <w:r w:rsidR="00A3725D">
        <w:rPr>
          <w:rFonts w:ascii="Segoe UI" w:hAnsi="Segoe UI" w:cs="Segoe UI"/>
        </w:rPr>
        <w:t xml:space="preserve">a asignación de un técnico de referencia que represente a la entidad pues hay distintas técnicas por áreas de trabajo. </w:t>
      </w:r>
      <w:r w:rsidR="00A60EB3">
        <w:rPr>
          <w:rFonts w:ascii="Segoe UI" w:hAnsi="Segoe UI" w:cs="Segoe UI"/>
        </w:rPr>
        <w:t xml:space="preserve"> </w:t>
      </w:r>
    </w:p>
    <w:p w:rsidR="00A60EB3" w:rsidP="007D6CFC" w:rsidRDefault="007D6CFC" w14:paraId="2EB3CF33" w14:textId="143A13E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L</w:t>
      </w:r>
      <w:r w:rsidR="00A60EB3">
        <w:rPr>
          <w:rFonts w:ascii="Segoe UI" w:hAnsi="Segoe UI" w:cs="Segoe UI"/>
        </w:rPr>
        <w:t xml:space="preserve">a dificultad de que las técnicas referentes tenga el tiempo suficiente para asistir a las reuniones periódicas, mantener comunicación con la Red y trasladar los acuerdos a las distintas entidades. </w:t>
      </w:r>
    </w:p>
    <w:p w:rsidR="00A60EB3" w:rsidP="007D6CFC" w:rsidRDefault="007D6CFC" w14:paraId="74674CAE" w14:textId="2013DFB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L</w:t>
      </w:r>
      <w:r w:rsidR="00A60EB3">
        <w:rPr>
          <w:rFonts w:ascii="Segoe UI" w:hAnsi="Segoe UI" w:cs="Segoe UI"/>
        </w:rPr>
        <w:t>as entidades que inicialmente se están sumando a la Red pueden dar respuesta solo a algunas necesidades específicas</w:t>
      </w:r>
      <w:r>
        <w:rPr>
          <w:rFonts w:ascii="Segoe UI" w:hAnsi="Segoe UI" w:cs="Segoe UI"/>
        </w:rPr>
        <w:t xml:space="preserve"> y que hay muchas especificidades en cuanto a discapacidad. </w:t>
      </w:r>
    </w:p>
    <w:p w:rsidR="007D6CFC" w:rsidP="007D6CFC" w:rsidRDefault="007D6CFC" w14:paraId="7062DD71" w14:textId="044E38C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ausencia de personas referentes migradas en los recursos de atención y que esto puede constituirse en un obstáculo a la hora de que las personas accedan a los recursos específicos. </w:t>
      </w:r>
    </w:p>
    <w:p w:rsidR="007D6CFC" w:rsidP="007D6CFC" w:rsidRDefault="007D6CFC" w14:paraId="47E5349C" w14:textId="360D7F6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falta de trabajo en red sistematizado/estandarizado a través de procedimientos. </w:t>
      </w:r>
    </w:p>
    <w:p w:rsidR="007D6CFC" w:rsidP="007D6CFC" w:rsidRDefault="007D6CFC" w14:paraId="3EDD46A5" w14:textId="21D61CC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 desconocimiento de recursos específicos, es decir, la falta de un mapa de recursos bien conectado. </w:t>
      </w:r>
    </w:p>
    <w:p w:rsidR="007D6CFC" w:rsidP="007D6CFC" w:rsidRDefault="007D6CFC" w14:paraId="2E1B2AEE" w14:textId="3378156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escasez de recursos específicos en las diferentes etapas vitales que no se ajustan a otros aspectos distintos a la cobertura de necesidades básicas. </w:t>
      </w:r>
    </w:p>
    <w:p w:rsidR="007D6CFC" w:rsidP="007D6CFC" w:rsidRDefault="007D6CFC" w14:paraId="20D9F546" w14:textId="5BFA31B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La dependencia/</w:t>
      </w:r>
      <w:r w:rsidR="00783884">
        <w:rPr>
          <w:rFonts w:ascii="Segoe UI" w:hAnsi="Segoe UI" w:cs="Segoe UI"/>
        </w:rPr>
        <w:t>vinculación de</w:t>
      </w:r>
      <w:r>
        <w:rPr>
          <w:rFonts w:ascii="Segoe UI" w:hAnsi="Segoe UI" w:cs="Segoe UI"/>
        </w:rPr>
        <w:t xml:space="preserve"> las distintas entidades o recursos, de instituciones públicas distintas (conflictos de competencias). </w:t>
      </w:r>
    </w:p>
    <w:p w:rsidRPr="00A3725D" w:rsidR="007D6CFC" w:rsidP="007D6CFC" w:rsidRDefault="00783884" w14:paraId="221C3DFA" w14:textId="7BD1D4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falta de recursos humanos/ económicos. </w:t>
      </w:r>
    </w:p>
    <w:p w:rsidRPr="00E31BA4" w:rsidR="00E31BA4" w:rsidP="00E31BA4" w:rsidRDefault="00E31BA4" w14:paraId="71E523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E31BA4">
        <w:rPr>
          <w:rStyle w:val="eop"/>
          <w:rFonts w:ascii="Calibri" w:hAnsi="Calibri" w:cs="Calibri"/>
          <w:b/>
        </w:rPr>
        <w:t>​</w:t>
      </w:r>
    </w:p>
    <w:p w:rsidRPr="00783884" w:rsidR="00E31BA4" w:rsidP="00E31BA4" w:rsidRDefault="00E31BA4" w14:paraId="7E9522D7" w14:textId="09858C8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</w:rPr>
      </w:pPr>
      <w:r w:rsidRPr="00E31BA4">
        <w:rPr>
          <w:rStyle w:val="normaltextrun"/>
          <w:rFonts w:ascii="Calibri" w:hAnsi="Calibri" w:cs="Calibri"/>
          <w:b/>
          <w:color w:val="000000"/>
          <w:position w:val="1"/>
        </w:rPr>
        <w:t xml:space="preserve">¿Qué podría aportar mi entidad a esta </w:t>
      </w:r>
      <w:r w:rsidRPr="00E31BA4" w:rsidR="00783884">
        <w:rPr>
          <w:rStyle w:val="normaltextrun"/>
          <w:rFonts w:ascii="Calibri" w:hAnsi="Calibri" w:cs="Calibri"/>
          <w:b/>
          <w:color w:val="000000"/>
          <w:position w:val="1"/>
        </w:rPr>
        <w:t>Red?</w:t>
      </w:r>
      <w:r w:rsidRPr="00E31BA4" w:rsidR="00783884">
        <w:rPr>
          <w:rStyle w:val="eop"/>
          <w:rFonts w:ascii="Calibri" w:hAnsi="Calibri" w:cs="Calibri"/>
          <w:b/>
        </w:rPr>
        <w:t xml:space="preserve"> ​</w:t>
      </w:r>
    </w:p>
    <w:p w:rsidRPr="00783884" w:rsidR="00783884" w:rsidP="00783884" w:rsidRDefault="00783884" w14:paraId="636DA96E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b/>
        </w:rPr>
      </w:pPr>
    </w:p>
    <w:p w:rsidR="00783884" w:rsidP="00783884" w:rsidRDefault="00783884" w14:paraId="39BE311F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783884">
        <w:rPr>
          <w:rFonts w:ascii="Segoe UI" w:hAnsi="Segoe UI" w:cs="Segoe UI"/>
          <w:b/>
        </w:rPr>
        <w:t>Lantegi</w:t>
      </w:r>
      <w:proofErr w:type="spellEnd"/>
      <w:r w:rsidRPr="00783884">
        <w:rPr>
          <w:rFonts w:ascii="Segoe UI" w:hAnsi="Segoe UI" w:cs="Segoe UI"/>
          <w:b/>
        </w:rPr>
        <w:t xml:space="preserve"> </w:t>
      </w:r>
      <w:proofErr w:type="spellStart"/>
      <w:r w:rsidRPr="00783884">
        <w:rPr>
          <w:rFonts w:ascii="Segoe UI" w:hAnsi="Segoe UI" w:cs="Segoe UI"/>
          <w:b/>
        </w:rPr>
        <w:t>Batuak</w:t>
      </w:r>
      <w:proofErr w:type="spellEnd"/>
      <w:r w:rsidRPr="00783884">
        <w:rPr>
          <w:rFonts w:ascii="Segoe UI" w:hAnsi="Segoe UI" w:cs="Segoe UI"/>
        </w:rPr>
        <w:t>: Formación y recepción/estudio de derivaciones para la vinculación laboral</w:t>
      </w:r>
      <w:r>
        <w:rPr>
          <w:rFonts w:ascii="Segoe UI" w:hAnsi="Segoe UI" w:cs="Segoe UI"/>
        </w:rPr>
        <w:t>.</w:t>
      </w:r>
    </w:p>
    <w:p w:rsidR="00783884" w:rsidP="00783884" w:rsidRDefault="00783884" w14:paraId="671985E9" w14:textId="5D7733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783884">
        <w:rPr>
          <w:rFonts w:ascii="Segoe UI" w:hAnsi="Segoe UI" w:cs="Segoe UI"/>
          <w:b/>
        </w:rPr>
        <w:t>Aspace</w:t>
      </w:r>
      <w:proofErr w:type="spellEnd"/>
      <w:r w:rsidRPr="00783884">
        <w:rPr>
          <w:rFonts w:ascii="Segoe UI" w:hAnsi="Segoe UI" w:cs="Segoe UI"/>
          <w:b/>
        </w:rPr>
        <w:t xml:space="preserve"> Bizkaia</w:t>
      </w:r>
      <w:r>
        <w:rPr>
          <w:rFonts w:ascii="Segoe UI" w:hAnsi="Segoe UI" w:cs="Segoe UI"/>
        </w:rPr>
        <w:t xml:space="preserve">: Conocimiento sobre parálisis cerebral, el acceso a los servicios, centros, la información y acceso a las ayudas, prestaciones, proceso de discapacidad y dependencia. </w:t>
      </w:r>
    </w:p>
    <w:p w:rsidR="00783884" w:rsidP="00783884" w:rsidRDefault="00783884" w14:paraId="40FD25A1" w14:textId="175430C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783884">
        <w:rPr>
          <w:rFonts w:ascii="Segoe UI" w:hAnsi="Segoe UI" w:cs="Segoe UI"/>
          <w:b/>
        </w:rPr>
        <w:t>Futubide</w:t>
      </w:r>
      <w:proofErr w:type="spellEnd"/>
      <w:r w:rsidRPr="00783884">
        <w:rPr>
          <w:rFonts w:ascii="Segoe UI" w:hAnsi="Segoe UI" w:cs="Segoe UI"/>
          <w:b/>
        </w:rPr>
        <w:t>:</w:t>
      </w:r>
      <w:r>
        <w:rPr>
          <w:rFonts w:ascii="Segoe UI" w:hAnsi="Segoe UI" w:cs="Segoe UI"/>
        </w:rPr>
        <w:t xml:space="preserve"> Conocimiento en discapacidad intelectual y del desarrollo, también apoyo a la capacidad jurídica y toma de decisiones. </w:t>
      </w:r>
    </w:p>
    <w:p w:rsidRPr="00783884" w:rsidR="00783884" w:rsidP="00783884" w:rsidRDefault="00783884" w14:paraId="0879BB4B" w14:textId="39A8AF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83884">
        <w:rPr>
          <w:rFonts w:ascii="Segoe UI" w:hAnsi="Segoe UI" w:cs="Segoe UI"/>
          <w:b/>
        </w:rPr>
        <w:t>Emigradas sin Fronteras:</w:t>
      </w:r>
      <w:r>
        <w:rPr>
          <w:rFonts w:ascii="Segoe UI" w:hAnsi="Segoe UI" w:cs="Segoe UI"/>
        </w:rPr>
        <w:t xml:space="preserve"> una mirada desde la experiencia de ser personas migradas, incidencia política, orientación jurídica, comunicación (alternativa).</w:t>
      </w:r>
    </w:p>
    <w:p w:rsidR="00783884" w:rsidP="00783884" w:rsidRDefault="00783884" w14:paraId="51D5936D" w14:textId="2BD395F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83884">
        <w:rPr>
          <w:rFonts w:ascii="Segoe UI" w:hAnsi="Segoe UI" w:cs="Segoe UI"/>
          <w:b/>
        </w:rPr>
        <w:t xml:space="preserve">Martin </w:t>
      </w:r>
      <w:proofErr w:type="spellStart"/>
      <w:r w:rsidRPr="00783884">
        <w:rPr>
          <w:rFonts w:ascii="Segoe UI" w:hAnsi="Segoe UI" w:cs="Segoe UI"/>
          <w:b/>
        </w:rPr>
        <w:t>Etxea</w:t>
      </w:r>
      <w:proofErr w:type="spellEnd"/>
      <w:r w:rsidRPr="00783884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–</w:t>
      </w:r>
      <w:r w:rsidRPr="00783884">
        <w:rPr>
          <w:rFonts w:ascii="Segoe UI" w:hAnsi="Segoe UI" w:cs="Segoe UI"/>
          <w:b/>
        </w:rPr>
        <w:t xml:space="preserve"> </w:t>
      </w:r>
      <w:proofErr w:type="spellStart"/>
      <w:r w:rsidRPr="00783884">
        <w:rPr>
          <w:rFonts w:ascii="Segoe UI" w:hAnsi="Segoe UI" w:cs="Segoe UI"/>
          <w:b/>
        </w:rPr>
        <w:t>Mundubat</w:t>
      </w:r>
      <w:proofErr w:type="spellEnd"/>
      <w:r>
        <w:rPr>
          <w:rFonts w:ascii="Segoe UI" w:hAnsi="Segoe UI" w:cs="Segoe UI"/>
          <w:b/>
        </w:rPr>
        <w:t xml:space="preserve">: </w:t>
      </w:r>
      <w:r w:rsidRPr="00211599">
        <w:rPr>
          <w:rFonts w:ascii="Segoe UI" w:hAnsi="Segoe UI" w:cs="Segoe UI"/>
        </w:rPr>
        <w:t xml:space="preserve">La coordinación para la atención de casos complejos, espacio de alojamiento temporal, la comunidad de Martin </w:t>
      </w:r>
      <w:proofErr w:type="spellStart"/>
      <w:r w:rsidRPr="00211599">
        <w:rPr>
          <w:rFonts w:ascii="Segoe UI" w:hAnsi="Segoe UI" w:cs="Segoe UI"/>
        </w:rPr>
        <w:t>Etxea</w:t>
      </w:r>
      <w:proofErr w:type="spellEnd"/>
      <w:r w:rsidRPr="00211599">
        <w:rPr>
          <w:rFonts w:ascii="Segoe UI" w:hAnsi="Segoe UI" w:cs="Segoe UI"/>
        </w:rPr>
        <w:t xml:space="preserve"> a disposición de</w:t>
      </w:r>
      <w:r w:rsidR="00211599">
        <w:rPr>
          <w:rFonts w:ascii="Segoe UI" w:hAnsi="Segoe UI" w:cs="Segoe UI"/>
        </w:rPr>
        <w:t xml:space="preserve"> </w:t>
      </w:r>
      <w:r w:rsidRPr="00211599">
        <w:rPr>
          <w:rFonts w:ascii="Segoe UI" w:hAnsi="Segoe UI" w:cs="Segoe UI"/>
        </w:rPr>
        <w:t xml:space="preserve">coordinarse con otras entidades con las que </w:t>
      </w:r>
      <w:r w:rsidRPr="00211599" w:rsidR="00211599">
        <w:rPr>
          <w:rFonts w:ascii="Segoe UI" w:hAnsi="Segoe UI" w:cs="Segoe UI"/>
        </w:rPr>
        <w:t xml:space="preserve">a día de hoy todavía no se trabaja. </w:t>
      </w:r>
    </w:p>
    <w:p w:rsidRPr="00211599" w:rsidR="00211599" w:rsidP="00783884" w:rsidRDefault="00211599" w14:paraId="6F2C240A" w14:textId="7915FA0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Gizatea</w:t>
      </w:r>
      <w:proofErr w:type="spellEnd"/>
      <w:r>
        <w:rPr>
          <w:rFonts w:ascii="Segoe UI" w:hAnsi="Segoe UI" w:cs="Segoe UI"/>
          <w:b/>
        </w:rPr>
        <w:t xml:space="preserve"> –</w:t>
      </w:r>
      <w:r>
        <w:rPr>
          <w:rFonts w:ascii="Segoe UI" w:hAnsi="Segoe UI" w:cs="Segoe UI"/>
        </w:rPr>
        <w:t xml:space="preserve"> Asociación de empresas de inserción de Euskadi: el contacto con el recurso de empleo</w:t>
      </w:r>
      <w:bookmarkStart w:name="_GoBack" w:id="0"/>
      <w:bookmarkEnd w:id="0"/>
    </w:p>
    <w:p w:rsidRPr="00783884" w:rsidR="00E31BA4" w:rsidP="00E31BA4" w:rsidRDefault="00E31BA4" w14:paraId="3A6691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83884">
        <w:rPr>
          <w:rStyle w:val="eop"/>
          <w:rFonts w:ascii="Calibri" w:hAnsi="Calibri" w:cs="Calibri"/>
        </w:rPr>
        <w:t>​</w:t>
      </w:r>
    </w:p>
    <w:p w:rsidRPr="00E31BA4" w:rsidR="00E31BA4" w:rsidP="421CAB26" w:rsidRDefault="00E31BA4" w14:textId="77777777" w14:paraId="1B4520FF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Open Sans" w:hAnsi="Open Sans" w:cs="Open Sans"/>
          <w:sz w:val="22"/>
          <w:szCs w:val="22"/>
        </w:rPr>
      </w:pPr>
      <w:r w:rsidRPr="421CAB26" w:rsidR="00E31BA4">
        <w:rPr>
          <w:rStyle w:val="normaltextrun"/>
          <w:rFonts w:ascii="Calibri" w:hAnsi="Calibri" w:cs="Calibri"/>
          <w:b w:val="1"/>
          <w:bCs w:val="1"/>
          <w:color w:val="000000"/>
          <w:position w:val="1"/>
        </w:rPr>
        <w:t>¿Veo viable que mi entidad participe en reuniones periódicas para la intervención y seguimiento de casos complejos? </w:t>
      </w:r>
    </w:p>
    <w:p w:rsidRPr="00E31BA4" w:rsidR="00E31BA4" w:rsidP="421CAB26" w:rsidRDefault="00E31BA4" w14:paraId="353A84C4" w14:textId="420C0721">
      <w:pPr>
        <w:pStyle w:val="paragraph"/>
        <w:spacing w:before="0" w:beforeAutospacing="off" w:after="0" w:afterAutospacing="off"/>
        <w:ind w:left="0"/>
        <w:textAlignment w:val="baseline"/>
        <w:rPr>
          <w:rFonts w:ascii="Open Sans" w:hAnsi="Open Sans" w:cs="Open Sans"/>
          <w:sz w:val="22"/>
          <w:szCs w:val="22"/>
        </w:rPr>
      </w:pPr>
      <w:r w:rsidRPr="421CAB26" w:rsidR="4E327299">
        <w:rPr>
          <w:rFonts w:ascii="Open Sans" w:hAnsi="Open Sans" w:cs="Open Sans"/>
          <w:sz w:val="22"/>
          <w:szCs w:val="22"/>
        </w:rPr>
        <w:t xml:space="preserve">Hay consenso entre las entidades participantes en </w:t>
      </w:r>
      <w:r w:rsidRPr="421CAB26" w:rsidR="45FCF27E">
        <w:rPr>
          <w:rFonts w:ascii="Open Sans" w:hAnsi="Open Sans" w:cs="Open Sans"/>
          <w:sz w:val="22"/>
          <w:szCs w:val="22"/>
        </w:rPr>
        <w:t>las reuniones periódicas</w:t>
      </w:r>
      <w:r w:rsidRPr="421CAB26" w:rsidR="710650E8">
        <w:rPr>
          <w:rFonts w:ascii="Open Sans" w:hAnsi="Open Sans" w:cs="Open Sans"/>
          <w:sz w:val="22"/>
          <w:szCs w:val="22"/>
        </w:rPr>
        <w:t xml:space="preserve"> para la intervención y seguimiento. </w:t>
      </w:r>
    </w:p>
    <w:p w:rsidR="00543DE7" w:rsidP="004F7FF7" w:rsidRDefault="00543DE7" w14:paraId="3CDC567F" w14:textId="6BEF13AF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</w:p>
    <w:p w:rsidR="00543DE7" w:rsidP="421CAB26" w:rsidRDefault="00543DE7" w14:paraId="2A5C6341" w14:textId="401E8534">
      <w:pPr>
        <w:pStyle w:val="paragraph"/>
        <w:spacing w:before="0" w:beforeAutospacing="off" w:after="0" w:afterAutospacing="off"/>
        <w:textAlignment w:val="baseline"/>
        <w:rPr>
          <w:rFonts w:ascii="Open Sans" w:hAnsi="Open Sans" w:cs="Open Sans"/>
          <w:sz w:val="22"/>
          <w:szCs w:val="22"/>
        </w:rPr>
      </w:pPr>
      <w:r w:rsidRPr="3604DD2F" w:rsidR="710650E8">
        <w:rPr>
          <w:rFonts w:ascii="Open Sans" w:hAnsi="Open Sans" w:cs="Open Sans"/>
          <w:sz w:val="22"/>
          <w:szCs w:val="22"/>
        </w:rPr>
        <w:t>Se acuerda que Zehar-</w:t>
      </w:r>
      <w:r w:rsidRPr="3604DD2F" w:rsidR="710650E8">
        <w:rPr>
          <w:rFonts w:ascii="Open Sans" w:hAnsi="Open Sans" w:cs="Open Sans"/>
          <w:sz w:val="22"/>
          <w:szCs w:val="22"/>
        </w:rPr>
        <w:t>Errefuxiatuekin</w:t>
      </w:r>
      <w:r w:rsidRPr="3604DD2F" w:rsidR="710650E8">
        <w:rPr>
          <w:rFonts w:ascii="Open Sans" w:hAnsi="Open Sans" w:cs="Open Sans"/>
          <w:sz w:val="22"/>
          <w:szCs w:val="22"/>
        </w:rPr>
        <w:t xml:space="preserve"> realizará la </w:t>
      </w:r>
      <w:r w:rsidRPr="3604DD2F" w:rsidR="710650E8">
        <w:rPr>
          <w:rFonts w:ascii="Open Sans" w:hAnsi="Open Sans" w:cs="Open Sans"/>
          <w:sz w:val="22"/>
          <w:szCs w:val="22"/>
        </w:rPr>
        <w:t>sistematizazión</w:t>
      </w:r>
      <w:r w:rsidRPr="3604DD2F" w:rsidR="710650E8">
        <w:rPr>
          <w:rFonts w:ascii="Open Sans" w:hAnsi="Open Sans" w:cs="Open Sans"/>
          <w:sz w:val="22"/>
          <w:szCs w:val="22"/>
        </w:rPr>
        <w:t xml:space="preserve"> de las aportaciones de las entidades. Esto quedará reflejado en un mapa de recursos con el trabajo que pued</w:t>
      </w:r>
      <w:r w:rsidRPr="3604DD2F" w:rsidR="119E60DD">
        <w:rPr>
          <w:rFonts w:ascii="Open Sans" w:hAnsi="Open Sans" w:cs="Open Sans"/>
          <w:sz w:val="22"/>
          <w:szCs w:val="22"/>
        </w:rPr>
        <w:t>en hacer las entidades en la red. Se dará tiempo para que las entidades compartan internamente la propuesta y se convocará nuevamente a una reunión en el mes de octubre donde habrá un componente de formación y otro de revisión de la metodología para</w:t>
      </w:r>
      <w:r w:rsidRPr="3604DD2F" w:rsidR="221D2F25">
        <w:rPr>
          <w:rFonts w:ascii="Open Sans" w:hAnsi="Open Sans" w:cs="Open Sans"/>
          <w:sz w:val="22"/>
          <w:szCs w:val="22"/>
        </w:rPr>
        <w:t xml:space="preserve"> la derivación de casos a la Red. </w:t>
      </w:r>
    </w:p>
    <w:p w:rsidR="00543DE7" w:rsidP="421CAB26" w:rsidRDefault="00543DE7" w14:paraId="47015420" w14:textId="0EEC61A0">
      <w:pPr>
        <w:pStyle w:val="paragraph"/>
        <w:spacing w:before="0" w:beforeAutospacing="off" w:after="0" w:afterAutospacing="off"/>
        <w:textAlignment w:val="baseline"/>
        <w:rPr>
          <w:rFonts w:ascii="Open Sans" w:hAnsi="Open Sans" w:cs="Open Sans"/>
          <w:sz w:val="22"/>
          <w:szCs w:val="22"/>
        </w:rPr>
      </w:pPr>
    </w:p>
    <w:p w:rsidR="00543DE7" w:rsidP="421CAB26" w:rsidRDefault="00543DE7" w14:paraId="390489F9" w14:textId="44D71A4F">
      <w:pPr>
        <w:pStyle w:val="paragraph"/>
        <w:spacing w:before="0" w:beforeAutospacing="off" w:after="0" w:afterAutospacing="off"/>
        <w:textAlignment w:val="baseline"/>
        <w:rPr>
          <w:rFonts w:ascii="Open Sans" w:hAnsi="Open Sans" w:cs="Open Sans"/>
          <w:sz w:val="22"/>
          <w:szCs w:val="22"/>
        </w:rPr>
      </w:pPr>
      <w:r w:rsidRPr="421CAB26" w:rsidR="119E60DD">
        <w:rPr>
          <w:rFonts w:ascii="Open Sans" w:hAnsi="Open Sans" w:cs="Open Sans"/>
          <w:sz w:val="22"/>
          <w:szCs w:val="22"/>
        </w:rPr>
        <w:t xml:space="preserve"> </w:t>
      </w:r>
    </w:p>
    <w:p w:rsidR="00343232" w:rsidP="421CAB26" w:rsidRDefault="00343232" w14:paraId="180C3652" w14:textId="1096AC81">
      <w:pPr>
        <w:pStyle w:val="paragraph"/>
        <w:spacing w:before="0" w:beforeAutospacing="off" w:after="0" w:afterAutospacing="off"/>
        <w:jc w:val="both"/>
        <w:textAlignment w:val="baseline"/>
        <w:rPr>
          <w:rFonts w:ascii="Open Sans" w:hAnsi="Open Sans" w:cs="Open Sans"/>
          <w:b w:val="1"/>
          <w:bCs w:val="1"/>
          <w:sz w:val="22"/>
          <w:szCs w:val="22"/>
        </w:rPr>
      </w:pPr>
      <w:r w:rsidRPr="421CAB26" w:rsidR="789F1207">
        <w:rPr>
          <w:rFonts w:ascii="Open Sans" w:hAnsi="Open Sans" w:cs="Open Sans"/>
          <w:b w:val="1"/>
          <w:bCs w:val="1"/>
          <w:sz w:val="22"/>
          <w:szCs w:val="22"/>
        </w:rPr>
        <w:t>Agradecimiento y c</w:t>
      </w:r>
      <w:r w:rsidRPr="421CAB26" w:rsidR="00343232">
        <w:rPr>
          <w:rFonts w:ascii="Open Sans" w:hAnsi="Open Sans" w:cs="Open Sans"/>
          <w:b w:val="1"/>
          <w:bCs w:val="1"/>
          <w:sz w:val="22"/>
          <w:szCs w:val="22"/>
        </w:rPr>
        <w:t>ierre</w:t>
      </w:r>
    </w:p>
    <w:p w:rsidRPr="00343232" w:rsidR="004F7FF7" w:rsidP="1DE79509" w:rsidRDefault="004F7FF7" w14:paraId="78C4D3A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sectPr w:rsidRPr="00343232" w:rsidR="004F7FF7" w:rsidSect="003A1B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 w:orient="portrait"/>
      <w:pgMar w:top="1134" w:right="1134" w:bottom="1134" w:left="1134" w:header="72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30" w:rsidP="006113B7" w:rsidRDefault="000E4C30" w14:paraId="3FF07BB4" w14:textId="77777777">
      <w:r>
        <w:separator/>
      </w:r>
    </w:p>
  </w:endnote>
  <w:endnote w:type="continuationSeparator" w:id="0">
    <w:p w:rsidR="000E4C30" w:rsidP="006113B7" w:rsidRDefault="000E4C30" w14:paraId="639079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59" w:rsidP="00682459" w:rsidRDefault="00682459" w14:paraId="586486C2" w14:textId="7777777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F5FC2D" w:rsidTr="79F5FC2D" w14:paraId="3609E312" w14:textId="77777777">
      <w:trPr>
        <w:trHeight w:val="300"/>
      </w:trPr>
      <w:tc>
        <w:tcPr>
          <w:tcW w:w="3210" w:type="dxa"/>
        </w:tcPr>
        <w:p w:rsidR="79F5FC2D" w:rsidP="79F5FC2D" w:rsidRDefault="79F5FC2D" w14:paraId="42EF84EA" w14:textId="7B2B5A1F">
          <w:pPr>
            <w:pStyle w:val="Encabezado"/>
            <w:ind w:left="-115"/>
          </w:pPr>
        </w:p>
      </w:tc>
      <w:tc>
        <w:tcPr>
          <w:tcW w:w="3210" w:type="dxa"/>
        </w:tcPr>
        <w:p w:rsidR="79F5FC2D" w:rsidP="79F5FC2D" w:rsidRDefault="79F5FC2D" w14:paraId="00B2F01A" w14:textId="12D6CCCB">
          <w:pPr>
            <w:pStyle w:val="Encabezado"/>
            <w:jc w:val="center"/>
          </w:pPr>
        </w:p>
      </w:tc>
      <w:tc>
        <w:tcPr>
          <w:tcW w:w="3210" w:type="dxa"/>
        </w:tcPr>
        <w:p w:rsidR="79F5FC2D" w:rsidP="79F5FC2D" w:rsidRDefault="79F5FC2D" w14:paraId="4F225EB2" w14:textId="36ADF9FB">
          <w:pPr>
            <w:pStyle w:val="Encabezado"/>
            <w:ind w:right="-115"/>
            <w:jc w:val="right"/>
          </w:pPr>
        </w:p>
      </w:tc>
    </w:tr>
  </w:tbl>
  <w:p w:rsidR="79F5FC2D" w:rsidP="79F5FC2D" w:rsidRDefault="79F5FC2D" w14:paraId="71A937BC" w14:textId="6FB09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30" w:rsidP="006113B7" w:rsidRDefault="000E4C30" w14:paraId="152B0219" w14:textId="77777777">
      <w:r>
        <w:separator/>
      </w:r>
    </w:p>
  </w:footnote>
  <w:footnote w:type="continuationSeparator" w:id="0">
    <w:p w:rsidR="000E4C30" w:rsidP="006113B7" w:rsidRDefault="000E4C30" w14:paraId="3DE75F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F8" w:rsidRDefault="000E4C30" w14:paraId="3F278E0F" w14:textId="2E2D0B29">
    <w:pPr>
      <w:pStyle w:val="Encabezado"/>
    </w:pPr>
    <w:r>
      <w:rPr>
        <w:noProof/>
      </w:rPr>
      <w:pict w14:anchorId="1111E0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12391" style="position:absolute;margin-left:0;margin-top:0;width:547.8pt;height:774.75pt;z-index:-251658752;mso-position-horizontal:center;mso-position-horizontal-relative:margin;mso-position-vertical:center;mso-position-vertical-relative:margin" o:spid="_x0000_s2059" o:allowincell="f" type="#_x0000_t75">
          <v:imagedata o:title="Fondo_Blanc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113B7" w:rsidRDefault="006113B7" w14:paraId="75004504" w14:textId="38957880">
    <w:pPr>
      <w:pStyle w:val="Encabezado"/>
    </w:pPr>
    <w:r>
      <w:rPr>
        <w:noProof/>
      </w:rPr>
      <w:drawing>
        <wp:inline distT="0" distB="0" distL="0" distR="0" wp14:anchorId="1EAE76C2" wp14:editId="614A590F">
          <wp:extent cx="2235200" cy="77124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55" cy="77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13B7" w:rsidRDefault="006113B7" w14:paraId="69616341" w14:textId="055EA1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85FF8" w:rsidRDefault="00E36702" w14:paraId="67D665CB" w14:textId="19F67CC8">
    <w:pPr>
      <w:pStyle w:val="Encabezado"/>
    </w:pPr>
    <w:r>
      <w:rPr>
        <w:noProof/>
      </w:rPr>
      <w:drawing>
        <wp:inline distT="0" distB="0" distL="0" distR="0" wp14:anchorId="102A4C30" wp14:editId="41B99166">
          <wp:extent cx="2235200" cy="77124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55" cy="77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702" w:rsidRDefault="00E36702" w14:paraId="201DC8E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B20"/>
    <w:multiLevelType w:val="hybridMultilevel"/>
    <w:tmpl w:val="ECD44A30"/>
    <w:lvl w:ilvl="0" w:tplc="4E7E869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03C67"/>
    <w:multiLevelType w:val="hybridMultilevel"/>
    <w:tmpl w:val="D8C0E58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D772D"/>
    <w:multiLevelType w:val="multilevel"/>
    <w:tmpl w:val="8EF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220D47"/>
    <w:multiLevelType w:val="multilevel"/>
    <w:tmpl w:val="2EE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6405460"/>
    <w:multiLevelType w:val="hybridMultilevel"/>
    <w:tmpl w:val="6A1403D0"/>
    <w:lvl w:ilvl="0" w:tplc="4E7E869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D6795"/>
    <w:multiLevelType w:val="multilevel"/>
    <w:tmpl w:val="27A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11644D"/>
    <w:multiLevelType w:val="hybridMultilevel"/>
    <w:tmpl w:val="D460E9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08753A"/>
    <w:multiLevelType w:val="multilevel"/>
    <w:tmpl w:val="E57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8124CC"/>
    <w:multiLevelType w:val="hybridMultilevel"/>
    <w:tmpl w:val="134E18DE"/>
    <w:lvl w:ilvl="0" w:tplc="4E7E869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DE1336"/>
    <w:multiLevelType w:val="multilevel"/>
    <w:tmpl w:val="483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0B9679F"/>
    <w:multiLevelType w:val="hybridMultilevel"/>
    <w:tmpl w:val="3D52D1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42064B"/>
    <w:multiLevelType w:val="multilevel"/>
    <w:tmpl w:val="1A3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15357BA"/>
    <w:multiLevelType w:val="hybridMultilevel"/>
    <w:tmpl w:val="C5F60C34"/>
    <w:lvl w:ilvl="0" w:tplc="7B7E210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587E64"/>
    <w:multiLevelType w:val="multilevel"/>
    <w:tmpl w:val="164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AF00794"/>
    <w:multiLevelType w:val="hybridMultilevel"/>
    <w:tmpl w:val="B3C04714"/>
    <w:lvl w:ilvl="0" w:tplc="4D6EE5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E909A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DA3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624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5E36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EA9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66F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8D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2801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8C65E2"/>
    <w:multiLevelType w:val="multilevel"/>
    <w:tmpl w:val="CC9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C4"/>
    <w:rsid w:val="000922E2"/>
    <w:rsid w:val="000E4C30"/>
    <w:rsid w:val="00107FC7"/>
    <w:rsid w:val="0011018E"/>
    <w:rsid w:val="001A5D07"/>
    <w:rsid w:val="001A7426"/>
    <w:rsid w:val="001D10F4"/>
    <w:rsid w:val="00206663"/>
    <w:rsid w:val="00211599"/>
    <w:rsid w:val="0025050B"/>
    <w:rsid w:val="002C25BF"/>
    <w:rsid w:val="002F2A7F"/>
    <w:rsid w:val="003058C1"/>
    <w:rsid w:val="00307F5E"/>
    <w:rsid w:val="00343232"/>
    <w:rsid w:val="0034C2D8"/>
    <w:rsid w:val="003A1B80"/>
    <w:rsid w:val="003E72CA"/>
    <w:rsid w:val="004450AD"/>
    <w:rsid w:val="00456729"/>
    <w:rsid w:val="004A6144"/>
    <w:rsid w:val="004C3AC5"/>
    <w:rsid w:val="004F7FF7"/>
    <w:rsid w:val="00504443"/>
    <w:rsid w:val="00532871"/>
    <w:rsid w:val="00543DE7"/>
    <w:rsid w:val="00564CF3"/>
    <w:rsid w:val="00566569"/>
    <w:rsid w:val="00585332"/>
    <w:rsid w:val="006113B7"/>
    <w:rsid w:val="00612FC4"/>
    <w:rsid w:val="00682459"/>
    <w:rsid w:val="006B1490"/>
    <w:rsid w:val="006C2AE7"/>
    <w:rsid w:val="00740F1D"/>
    <w:rsid w:val="00751517"/>
    <w:rsid w:val="00765280"/>
    <w:rsid w:val="00783884"/>
    <w:rsid w:val="00784797"/>
    <w:rsid w:val="007D6CFC"/>
    <w:rsid w:val="007F7B28"/>
    <w:rsid w:val="00810D86"/>
    <w:rsid w:val="008113D0"/>
    <w:rsid w:val="00886BD3"/>
    <w:rsid w:val="008B681B"/>
    <w:rsid w:val="008C021D"/>
    <w:rsid w:val="008F5384"/>
    <w:rsid w:val="0091567C"/>
    <w:rsid w:val="009556A6"/>
    <w:rsid w:val="00967BC0"/>
    <w:rsid w:val="00986661"/>
    <w:rsid w:val="00A117A3"/>
    <w:rsid w:val="00A3725D"/>
    <w:rsid w:val="00A57C3B"/>
    <w:rsid w:val="00A60EB3"/>
    <w:rsid w:val="00AD6415"/>
    <w:rsid w:val="00B06E2B"/>
    <w:rsid w:val="00B4555E"/>
    <w:rsid w:val="00B630B4"/>
    <w:rsid w:val="00BF0AA5"/>
    <w:rsid w:val="00C542B5"/>
    <w:rsid w:val="00C576D0"/>
    <w:rsid w:val="00C93B98"/>
    <w:rsid w:val="00CD0DC6"/>
    <w:rsid w:val="00CF1B15"/>
    <w:rsid w:val="00D01B06"/>
    <w:rsid w:val="00D029CE"/>
    <w:rsid w:val="00D03E13"/>
    <w:rsid w:val="00DB3116"/>
    <w:rsid w:val="00E00B93"/>
    <w:rsid w:val="00E31BA4"/>
    <w:rsid w:val="00E36702"/>
    <w:rsid w:val="00ED4C4D"/>
    <w:rsid w:val="00ED500A"/>
    <w:rsid w:val="00F0292C"/>
    <w:rsid w:val="00F45672"/>
    <w:rsid w:val="00F85FF8"/>
    <w:rsid w:val="0159A9F2"/>
    <w:rsid w:val="01CB00F8"/>
    <w:rsid w:val="0265AB21"/>
    <w:rsid w:val="02E0CAED"/>
    <w:rsid w:val="0322420C"/>
    <w:rsid w:val="032448C0"/>
    <w:rsid w:val="035C0126"/>
    <w:rsid w:val="0372A037"/>
    <w:rsid w:val="03DF513D"/>
    <w:rsid w:val="03EB1263"/>
    <w:rsid w:val="03FE2FE1"/>
    <w:rsid w:val="0413C4A6"/>
    <w:rsid w:val="04B5F824"/>
    <w:rsid w:val="04BF547F"/>
    <w:rsid w:val="052FC9C1"/>
    <w:rsid w:val="05814B50"/>
    <w:rsid w:val="05DE5126"/>
    <w:rsid w:val="06422916"/>
    <w:rsid w:val="06527526"/>
    <w:rsid w:val="06849305"/>
    <w:rsid w:val="06AC43BE"/>
    <w:rsid w:val="06CBFD5F"/>
    <w:rsid w:val="07223CC6"/>
    <w:rsid w:val="0789E0DE"/>
    <w:rsid w:val="07BBD77D"/>
    <w:rsid w:val="07FE2AFA"/>
    <w:rsid w:val="09CE2508"/>
    <w:rsid w:val="0A0E5EAA"/>
    <w:rsid w:val="0A6CC22D"/>
    <w:rsid w:val="0AA588C8"/>
    <w:rsid w:val="0AA6695C"/>
    <w:rsid w:val="0BCCC8B7"/>
    <w:rsid w:val="0BCE1AC2"/>
    <w:rsid w:val="0CC328A3"/>
    <w:rsid w:val="0CED9A3B"/>
    <w:rsid w:val="0D2BCB8B"/>
    <w:rsid w:val="0D320B80"/>
    <w:rsid w:val="0D3CB0E1"/>
    <w:rsid w:val="0D50B91C"/>
    <w:rsid w:val="0D70E795"/>
    <w:rsid w:val="0D88D32A"/>
    <w:rsid w:val="0E29A7AD"/>
    <w:rsid w:val="0E4911EC"/>
    <w:rsid w:val="0E82FE54"/>
    <w:rsid w:val="0E9B2872"/>
    <w:rsid w:val="0EA8FD55"/>
    <w:rsid w:val="0F7AA2E7"/>
    <w:rsid w:val="108A8CC5"/>
    <w:rsid w:val="10A18BE5"/>
    <w:rsid w:val="10BF55E1"/>
    <w:rsid w:val="10D566BD"/>
    <w:rsid w:val="1157BE63"/>
    <w:rsid w:val="119E60DD"/>
    <w:rsid w:val="11A538FD"/>
    <w:rsid w:val="11AF2CF9"/>
    <w:rsid w:val="123D5C46"/>
    <w:rsid w:val="1275232E"/>
    <w:rsid w:val="130F3AF3"/>
    <w:rsid w:val="130F75AE"/>
    <w:rsid w:val="1373F487"/>
    <w:rsid w:val="13A0EA61"/>
    <w:rsid w:val="14477D82"/>
    <w:rsid w:val="14EFB0E5"/>
    <w:rsid w:val="14FC058E"/>
    <w:rsid w:val="150100BF"/>
    <w:rsid w:val="157A24FA"/>
    <w:rsid w:val="158B5BB1"/>
    <w:rsid w:val="159B5119"/>
    <w:rsid w:val="15AA8C9C"/>
    <w:rsid w:val="15C569F9"/>
    <w:rsid w:val="16457370"/>
    <w:rsid w:val="165BF692"/>
    <w:rsid w:val="16AD1796"/>
    <w:rsid w:val="173E26A2"/>
    <w:rsid w:val="175DA054"/>
    <w:rsid w:val="17DA2D28"/>
    <w:rsid w:val="1918FE21"/>
    <w:rsid w:val="193AE78A"/>
    <w:rsid w:val="19522564"/>
    <w:rsid w:val="1953CED6"/>
    <w:rsid w:val="1A222C72"/>
    <w:rsid w:val="1A2727C8"/>
    <w:rsid w:val="1A9E2B62"/>
    <w:rsid w:val="1AECA2CA"/>
    <w:rsid w:val="1B87F272"/>
    <w:rsid w:val="1C334653"/>
    <w:rsid w:val="1C71B982"/>
    <w:rsid w:val="1CAD9E4B"/>
    <w:rsid w:val="1CFFA3DE"/>
    <w:rsid w:val="1D1AF986"/>
    <w:rsid w:val="1D2127E4"/>
    <w:rsid w:val="1D581BD0"/>
    <w:rsid w:val="1DD43B95"/>
    <w:rsid w:val="1DE79509"/>
    <w:rsid w:val="1E46A8B7"/>
    <w:rsid w:val="1E5246FA"/>
    <w:rsid w:val="1EA399E6"/>
    <w:rsid w:val="1EA9118D"/>
    <w:rsid w:val="1EF7F06E"/>
    <w:rsid w:val="1FE8C710"/>
    <w:rsid w:val="20AB6D04"/>
    <w:rsid w:val="217E759F"/>
    <w:rsid w:val="2182F126"/>
    <w:rsid w:val="2191C1B4"/>
    <w:rsid w:val="219A37CB"/>
    <w:rsid w:val="21C45431"/>
    <w:rsid w:val="221D2F25"/>
    <w:rsid w:val="2223E59D"/>
    <w:rsid w:val="222F27FB"/>
    <w:rsid w:val="223414BE"/>
    <w:rsid w:val="224E2590"/>
    <w:rsid w:val="22635EF3"/>
    <w:rsid w:val="22F028F3"/>
    <w:rsid w:val="2305F923"/>
    <w:rsid w:val="2409D86D"/>
    <w:rsid w:val="248E3608"/>
    <w:rsid w:val="249C1388"/>
    <w:rsid w:val="24D3C595"/>
    <w:rsid w:val="24F2ED65"/>
    <w:rsid w:val="251E6EC1"/>
    <w:rsid w:val="255DC9CD"/>
    <w:rsid w:val="259DC6B2"/>
    <w:rsid w:val="265F6BD8"/>
    <w:rsid w:val="2688B315"/>
    <w:rsid w:val="26F5C1FB"/>
    <w:rsid w:val="2702314E"/>
    <w:rsid w:val="27623DD1"/>
    <w:rsid w:val="278EB4F9"/>
    <w:rsid w:val="27BC5683"/>
    <w:rsid w:val="2809794F"/>
    <w:rsid w:val="2927D7A9"/>
    <w:rsid w:val="29733867"/>
    <w:rsid w:val="29F1176E"/>
    <w:rsid w:val="2A850A03"/>
    <w:rsid w:val="2ABBC03F"/>
    <w:rsid w:val="2ACF22D3"/>
    <w:rsid w:val="2B8C8CCB"/>
    <w:rsid w:val="2BFD6572"/>
    <w:rsid w:val="2C5CB2AA"/>
    <w:rsid w:val="2CC2167D"/>
    <w:rsid w:val="2CC63C5F"/>
    <w:rsid w:val="2D2F79F4"/>
    <w:rsid w:val="2D3D93C3"/>
    <w:rsid w:val="2D446F94"/>
    <w:rsid w:val="2D64472D"/>
    <w:rsid w:val="2D8A2878"/>
    <w:rsid w:val="2DCD74FD"/>
    <w:rsid w:val="2E7B21DC"/>
    <w:rsid w:val="2EC66D3C"/>
    <w:rsid w:val="2F5B18D6"/>
    <w:rsid w:val="2FF26B04"/>
    <w:rsid w:val="305B4FA6"/>
    <w:rsid w:val="31C7DA61"/>
    <w:rsid w:val="3232A799"/>
    <w:rsid w:val="32A8A0A1"/>
    <w:rsid w:val="32C4A19A"/>
    <w:rsid w:val="32EA7873"/>
    <w:rsid w:val="33FDAEB8"/>
    <w:rsid w:val="345D9E76"/>
    <w:rsid w:val="3492EF60"/>
    <w:rsid w:val="349DDCDD"/>
    <w:rsid w:val="34C5095B"/>
    <w:rsid w:val="35720007"/>
    <w:rsid w:val="3596A886"/>
    <w:rsid w:val="3604DD2F"/>
    <w:rsid w:val="363186D8"/>
    <w:rsid w:val="363C279D"/>
    <w:rsid w:val="3649EB71"/>
    <w:rsid w:val="37303E1F"/>
    <w:rsid w:val="3746CB79"/>
    <w:rsid w:val="3764B17A"/>
    <w:rsid w:val="3781CFA3"/>
    <w:rsid w:val="378A3EFA"/>
    <w:rsid w:val="379F12D3"/>
    <w:rsid w:val="381F9D19"/>
    <w:rsid w:val="382A1A00"/>
    <w:rsid w:val="3857DB3F"/>
    <w:rsid w:val="39B37FF4"/>
    <w:rsid w:val="3A23A657"/>
    <w:rsid w:val="3A728DBF"/>
    <w:rsid w:val="3A7CD1DB"/>
    <w:rsid w:val="3AD8EA76"/>
    <w:rsid w:val="3B4F739A"/>
    <w:rsid w:val="3B727599"/>
    <w:rsid w:val="3BAD48FE"/>
    <w:rsid w:val="3BD35E3F"/>
    <w:rsid w:val="3C1D4EA1"/>
    <w:rsid w:val="3C49E323"/>
    <w:rsid w:val="3CD7AF3C"/>
    <w:rsid w:val="3CEB20B6"/>
    <w:rsid w:val="3CF30E3C"/>
    <w:rsid w:val="3D146473"/>
    <w:rsid w:val="3D89E0D3"/>
    <w:rsid w:val="3EA5E7D5"/>
    <w:rsid w:val="3ED137C8"/>
    <w:rsid w:val="3F25AD34"/>
    <w:rsid w:val="3F66552A"/>
    <w:rsid w:val="3FDE3F7A"/>
    <w:rsid w:val="400E0DEB"/>
    <w:rsid w:val="4022C178"/>
    <w:rsid w:val="403E9D2A"/>
    <w:rsid w:val="40534846"/>
    <w:rsid w:val="40F40EBD"/>
    <w:rsid w:val="4131D7DC"/>
    <w:rsid w:val="421CAB26"/>
    <w:rsid w:val="4229EA82"/>
    <w:rsid w:val="422C0306"/>
    <w:rsid w:val="423A8D78"/>
    <w:rsid w:val="4287F198"/>
    <w:rsid w:val="428FDF1E"/>
    <w:rsid w:val="4310EC5A"/>
    <w:rsid w:val="43624FC0"/>
    <w:rsid w:val="4379EE46"/>
    <w:rsid w:val="43AFEF5D"/>
    <w:rsid w:val="4423C1F9"/>
    <w:rsid w:val="45A81088"/>
    <w:rsid w:val="45FCF27E"/>
    <w:rsid w:val="460FBFFA"/>
    <w:rsid w:val="46180AEF"/>
    <w:rsid w:val="464C8D24"/>
    <w:rsid w:val="4699F082"/>
    <w:rsid w:val="472E669A"/>
    <w:rsid w:val="477DF654"/>
    <w:rsid w:val="47E5329D"/>
    <w:rsid w:val="480B6A81"/>
    <w:rsid w:val="48343FAB"/>
    <w:rsid w:val="4835C0E3"/>
    <w:rsid w:val="4849E73C"/>
    <w:rsid w:val="4869F43E"/>
    <w:rsid w:val="48778592"/>
    <w:rsid w:val="48A3E30E"/>
    <w:rsid w:val="4AEBBDF0"/>
    <w:rsid w:val="4B49C5A5"/>
    <w:rsid w:val="4B4D7DD1"/>
    <w:rsid w:val="4B6D61A5"/>
    <w:rsid w:val="4B86D2C7"/>
    <w:rsid w:val="4B8B372D"/>
    <w:rsid w:val="4B9DCD97"/>
    <w:rsid w:val="4BBF34AF"/>
    <w:rsid w:val="4BE46E36"/>
    <w:rsid w:val="4C30B9BF"/>
    <w:rsid w:val="4C5DFC9A"/>
    <w:rsid w:val="4D788C29"/>
    <w:rsid w:val="4DC0D74A"/>
    <w:rsid w:val="4DCAA43F"/>
    <w:rsid w:val="4DD291C5"/>
    <w:rsid w:val="4DDC50A5"/>
    <w:rsid w:val="4DDC7C0C"/>
    <w:rsid w:val="4E10B81A"/>
    <w:rsid w:val="4E327299"/>
    <w:rsid w:val="4F3D2366"/>
    <w:rsid w:val="4F458276"/>
    <w:rsid w:val="4F61E1CF"/>
    <w:rsid w:val="4F6E6226"/>
    <w:rsid w:val="4FDE1922"/>
    <w:rsid w:val="5025CD66"/>
    <w:rsid w:val="5027AA6B"/>
    <w:rsid w:val="5040D2C8"/>
    <w:rsid w:val="5054122A"/>
    <w:rsid w:val="5090A5B6"/>
    <w:rsid w:val="510563F3"/>
    <w:rsid w:val="517340A2"/>
    <w:rsid w:val="517B929D"/>
    <w:rsid w:val="5207B4ED"/>
    <w:rsid w:val="52E03500"/>
    <w:rsid w:val="530A47C7"/>
    <w:rsid w:val="533EB79D"/>
    <w:rsid w:val="53DEE14A"/>
    <w:rsid w:val="5439E5C3"/>
    <w:rsid w:val="54505932"/>
    <w:rsid w:val="54C58388"/>
    <w:rsid w:val="54E57150"/>
    <w:rsid w:val="558AA704"/>
    <w:rsid w:val="55ACB310"/>
    <w:rsid w:val="56282FBE"/>
    <w:rsid w:val="56B0144C"/>
    <w:rsid w:val="56BF0F89"/>
    <w:rsid w:val="56DCA0F2"/>
    <w:rsid w:val="56E4749C"/>
    <w:rsid w:val="574DB539"/>
    <w:rsid w:val="576A8FC0"/>
    <w:rsid w:val="577E48F9"/>
    <w:rsid w:val="5780F78E"/>
    <w:rsid w:val="578E6410"/>
    <w:rsid w:val="5800B9F9"/>
    <w:rsid w:val="584CA03A"/>
    <w:rsid w:val="58CB06C1"/>
    <w:rsid w:val="590D56E6"/>
    <w:rsid w:val="591CAD4B"/>
    <w:rsid w:val="5934054C"/>
    <w:rsid w:val="59CFB476"/>
    <w:rsid w:val="59F5E9D9"/>
    <w:rsid w:val="5A4DC9EB"/>
    <w:rsid w:val="5A8AF1CC"/>
    <w:rsid w:val="5AA92747"/>
    <w:rsid w:val="5AB6EF96"/>
    <w:rsid w:val="5ABA63B3"/>
    <w:rsid w:val="5B6774F1"/>
    <w:rsid w:val="5BD9448D"/>
    <w:rsid w:val="5C2E7AA3"/>
    <w:rsid w:val="5C32615B"/>
    <w:rsid w:val="5C4A687C"/>
    <w:rsid w:val="5C4CE52E"/>
    <w:rsid w:val="5CC85E22"/>
    <w:rsid w:val="5D22FA8B"/>
    <w:rsid w:val="5D633249"/>
    <w:rsid w:val="5D6D2533"/>
    <w:rsid w:val="5D833FB4"/>
    <w:rsid w:val="5D857AAD"/>
    <w:rsid w:val="5E6B6C48"/>
    <w:rsid w:val="5EFBABC2"/>
    <w:rsid w:val="5F7C986A"/>
    <w:rsid w:val="5F860138"/>
    <w:rsid w:val="5FA23EE9"/>
    <w:rsid w:val="5FA258B2"/>
    <w:rsid w:val="5FCA38CC"/>
    <w:rsid w:val="602610AC"/>
    <w:rsid w:val="605591F3"/>
    <w:rsid w:val="6061AF18"/>
    <w:rsid w:val="6084B60E"/>
    <w:rsid w:val="608786E1"/>
    <w:rsid w:val="60D2B5E7"/>
    <w:rsid w:val="61084424"/>
    <w:rsid w:val="61305150"/>
    <w:rsid w:val="61715B92"/>
    <w:rsid w:val="61903394"/>
    <w:rsid w:val="61FAF0E7"/>
    <w:rsid w:val="62499D0B"/>
    <w:rsid w:val="6418991C"/>
    <w:rsid w:val="644F28FB"/>
    <w:rsid w:val="6453264E"/>
    <w:rsid w:val="64ED621A"/>
    <w:rsid w:val="6519CD02"/>
    <w:rsid w:val="65784594"/>
    <w:rsid w:val="65C77BE7"/>
    <w:rsid w:val="65EBD9EE"/>
    <w:rsid w:val="65F95D0F"/>
    <w:rsid w:val="65FEB656"/>
    <w:rsid w:val="6661706C"/>
    <w:rsid w:val="67487456"/>
    <w:rsid w:val="677E5CFE"/>
    <w:rsid w:val="680A5EF7"/>
    <w:rsid w:val="68252A47"/>
    <w:rsid w:val="68510A0E"/>
    <w:rsid w:val="6870C083"/>
    <w:rsid w:val="68F5DCBD"/>
    <w:rsid w:val="69072FA6"/>
    <w:rsid w:val="692AE4FB"/>
    <w:rsid w:val="69331A7A"/>
    <w:rsid w:val="69B39994"/>
    <w:rsid w:val="6A0602CC"/>
    <w:rsid w:val="6A392786"/>
    <w:rsid w:val="6A57F555"/>
    <w:rsid w:val="6ABD9237"/>
    <w:rsid w:val="6AC73897"/>
    <w:rsid w:val="6B4EE8AB"/>
    <w:rsid w:val="6B5C0965"/>
    <w:rsid w:val="6BEE534B"/>
    <w:rsid w:val="6C6308F8"/>
    <w:rsid w:val="6C9EB271"/>
    <w:rsid w:val="6DF6EBD3"/>
    <w:rsid w:val="701C756F"/>
    <w:rsid w:val="705C1BF3"/>
    <w:rsid w:val="70659318"/>
    <w:rsid w:val="70CF7991"/>
    <w:rsid w:val="7100B393"/>
    <w:rsid w:val="710650E8"/>
    <w:rsid w:val="712E8C95"/>
    <w:rsid w:val="718748BB"/>
    <w:rsid w:val="71A2AB1C"/>
    <w:rsid w:val="71F49A5D"/>
    <w:rsid w:val="723CB004"/>
    <w:rsid w:val="724BBBC1"/>
    <w:rsid w:val="72D6EA73"/>
    <w:rsid w:val="730975E7"/>
    <w:rsid w:val="73872956"/>
    <w:rsid w:val="73950989"/>
    <w:rsid w:val="7461713E"/>
    <w:rsid w:val="748DA5E3"/>
    <w:rsid w:val="74ECEA13"/>
    <w:rsid w:val="74FDE699"/>
    <w:rsid w:val="75F811C3"/>
    <w:rsid w:val="763D9D75"/>
    <w:rsid w:val="76BFB54F"/>
    <w:rsid w:val="76C68DF8"/>
    <w:rsid w:val="76CB5D77"/>
    <w:rsid w:val="76E485D4"/>
    <w:rsid w:val="7737C37E"/>
    <w:rsid w:val="777B3F9F"/>
    <w:rsid w:val="779DCE19"/>
    <w:rsid w:val="77AA94F1"/>
    <w:rsid w:val="781D3EA6"/>
    <w:rsid w:val="786506AF"/>
    <w:rsid w:val="78672DD8"/>
    <w:rsid w:val="7878321C"/>
    <w:rsid w:val="78805635"/>
    <w:rsid w:val="789F1207"/>
    <w:rsid w:val="78AE4760"/>
    <w:rsid w:val="78BF0894"/>
    <w:rsid w:val="78CFB1AE"/>
    <w:rsid w:val="79038975"/>
    <w:rsid w:val="79507D47"/>
    <w:rsid w:val="7980519C"/>
    <w:rsid w:val="798FEDD7"/>
    <w:rsid w:val="79F5FC2D"/>
    <w:rsid w:val="7A02FE39"/>
    <w:rsid w:val="7AA306B9"/>
    <w:rsid w:val="7BF15822"/>
    <w:rsid w:val="7C39DFC6"/>
    <w:rsid w:val="7C496651"/>
    <w:rsid w:val="7C84DDF2"/>
    <w:rsid w:val="7D3E2EBF"/>
    <w:rsid w:val="7D6EA4B4"/>
    <w:rsid w:val="7D8E8ABD"/>
    <w:rsid w:val="7DA4B992"/>
    <w:rsid w:val="7DADA767"/>
    <w:rsid w:val="7DC05A8F"/>
    <w:rsid w:val="7E1F87B7"/>
    <w:rsid w:val="7E2063BC"/>
    <w:rsid w:val="7E3B9BFA"/>
    <w:rsid w:val="7EEF97B9"/>
    <w:rsid w:val="7EFF9BEE"/>
    <w:rsid w:val="7FD3F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FA0D619"/>
  <w15:docId w15:val="{BE71C6C0-9B86-437F-A30C-1258CD652E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13B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113B7"/>
    <w:rPr>
      <w:rFonts w:ascii="Arial" w:hAnsi="Arial" w:eastAsia="Arial" w:cs="Arial"/>
    </w:rPr>
  </w:style>
  <w:style w:type="paragraph" w:styleId="Piedepgina">
    <w:name w:val="footer"/>
    <w:basedOn w:val="Normal"/>
    <w:link w:val="PiedepginaCar"/>
    <w:uiPriority w:val="99"/>
    <w:unhideWhenUsed/>
    <w:rsid w:val="006113B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113B7"/>
    <w:rPr>
      <w:rFonts w:ascii="Arial" w:hAnsi="Arial" w:eastAsia="Arial" w:cs="Arial"/>
    </w:rPr>
  </w:style>
  <w:style w:type="character" w:styleId="Hipervnculo">
    <w:name w:val="Hyperlink"/>
    <w:basedOn w:val="Fuentedeprrafopredeter"/>
    <w:uiPriority w:val="99"/>
    <w:unhideWhenUsed/>
    <w:rsid w:val="00611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3B7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B311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DB3116"/>
  </w:style>
  <w:style w:type="character" w:styleId="eop" w:customStyle="1">
    <w:name w:val="eop"/>
    <w:basedOn w:val="Fuentedeprrafopredeter"/>
    <w:rsid w:val="00DB3116"/>
  </w:style>
  <w:style w:type="table" w:styleId="Tablaconcuadrcula">
    <w:name w:val="Table Grid"/>
    <w:basedOn w:val="Tablanormal"/>
    <w:uiPriority w:val="39"/>
    <w:rsid w:val="003E72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cxw174598183" w:customStyle="1">
    <w:name w:val="scxw174598183"/>
    <w:basedOn w:val="Fuentedeprrafopredeter"/>
    <w:rsid w:val="00D03E13"/>
  </w:style>
  <w:style w:type="character" w:styleId="Refdecomentario">
    <w:name w:val="annotation reference"/>
    <w:basedOn w:val="Fuentedeprrafopredeter"/>
    <w:uiPriority w:val="99"/>
    <w:semiHidden/>
    <w:unhideWhenUsed/>
    <w:rsid w:val="000922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2E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922E2"/>
    <w:rPr>
      <w:rFonts w:ascii="Arial" w:hAnsi="Arial" w:eastAsia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2E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922E2"/>
    <w:rPr>
      <w:rFonts w:ascii="Arial" w:hAnsi="Arial" w:eastAsia="Arial" w:cs="Arial"/>
      <w:b/>
      <w:bCs/>
      <w:sz w:val="20"/>
      <w:szCs w:val="20"/>
    </w:rPr>
  </w:style>
  <w:style w:type="character" w:styleId="bcx0" w:customStyle="1">
    <w:name w:val="bcx0"/>
    <w:basedOn w:val="Fuentedeprrafopredeter"/>
    <w:rsid w:val="0011018E"/>
  </w:style>
  <w:style w:type="character" w:styleId="scxp50112996" w:customStyle="1">
    <w:name w:val="scxp50112996"/>
    <w:basedOn w:val="Fuentedeprrafopredeter"/>
    <w:rsid w:val="00E31BA4"/>
  </w:style>
</w:styles>
</file>

<file path=word/tasks.xml><?xml version="1.0" encoding="utf-8"?>
<t:Tasks xmlns:t="http://schemas.microsoft.com/office/tasks/2019/documenttasks" xmlns:oel="http://schemas.microsoft.com/office/2019/extlst">
  <t:Task id="{9899B672-30AB-4D80-9620-4975F6983410}">
    <t:Anchor>
      <t:Comment id="842317055"/>
    </t:Anchor>
    <t:History>
      <t:Event id="{C8B00F57-E69F-45E0-976C-45E4B4E5DD95}" time="2024-05-28T10:08:01.242Z">
        <t:Attribution userId="S::marta.garcia@zehar.eus::b7e030ac-cec1-48df-aa5e-5a2836878bd6" userProvider="AD" userName="Marta García Terán / Zehar"/>
        <t:Anchor>
          <t:Comment id="842317055"/>
        </t:Anchor>
        <t:Create/>
      </t:Event>
      <t:Event id="{60ACC5F1-B4E5-4617-92AE-F2E2716090D7}" time="2024-05-28T10:08:01.242Z">
        <t:Attribution userId="S::marta.garcia@zehar.eus::b7e030ac-cec1-48df-aa5e-5a2836878bd6" userProvider="AD" userName="Marta García Terán / Zehar"/>
        <t:Anchor>
          <t:Comment id="842317055"/>
        </t:Anchor>
        <t:Assign userId="S::angela.irazabal@zehar.eus::bdf99350-8767-4fd3-bfe0-84ae1e244f12" userProvider="AD" userName="Ángela Irazabal / Zehar"/>
      </t:Event>
      <t:Event id="{4B8E8082-6883-47FC-B2FA-D1ED94499821}" time="2024-05-28T10:08:01.242Z">
        <t:Attribution userId="S::marta.garcia@zehar.eus::b7e030ac-cec1-48df-aa5e-5a2836878bd6" userProvider="AD" userName="Marta García Terán / Zehar"/>
        <t:Anchor>
          <t:Comment id="842317055"/>
        </t:Anchor>
        <t:SetTitle title="@Ángela Irazabal / Zehar puedes revisar quin falta por poner que estuvo? Eskerrik asko!"/>
      </t:Event>
      <t:Event id="{AAC3011B-C1B4-4736-8A21-72E37ECFFA85}" time="2024-05-29T06:51:56.532Z">
        <t:Attribution userId="S::angela.irazabal@zehar.eus::bdf99350-8767-4fd3-bfe0-84ae1e244f12" userProvider="AD" userName="Ángela Irazabal / Zehar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19/05/relationships/documenttasks" Target="tasks.xml" Id="R5a69648339174087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54E8BD94102846A5FDF2F81DCE3E5B" ma:contentTypeVersion="18" ma:contentTypeDescription="Crear nuevo documento." ma:contentTypeScope="" ma:versionID="3615829f40ccd002f186c7073f2770e3">
  <xsd:schema xmlns:xsd="http://www.w3.org/2001/XMLSchema" xmlns:xs="http://www.w3.org/2001/XMLSchema" xmlns:p="http://schemas.microsoft.com/office/2006/metadata/properties" xmlns:ns2="fe8656d2-8d5d-4080-9ec8-e670fe6eeff0" xmlns:ns3="04e8a7d4-72be-4356-96ee-f3d17e545ccc" targetNamespace="http://schemas.microsoft.com/office/2006/metadata/properties" ma:root="true" ma:fieldsID="b461b8bb032596a1fc6bd9ad2005295c" ns2:_="" ns3:_="">
    <xsd:import namespace="fe8656d2-8d5d-4080-9ec8-e670fe6eeff0"/>
    <xsd:import namespace="04e8a7d4-72be-4356-96ee-f3d17e545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56d2-8d5d-4080-9ec8-e670fe6e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c206b0d-620e-4d84-9947-f7bf35a4d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a7d4-72be-4356-96ee-f3d17e545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e85b67-787c-4e50-95fa-44f302f8fafd}" ma:internalName="TaxCatchAll" ma:showField="CatchAllData" ma:web="04e8a7d4-72be-4356-96ee-f3d17e545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e8656d2-8d5d-4080-9ec8-e670fe6eeff0" xsi:nil="true"/>
    <lcf76f155ced4ddcb4097134ff3c332f xmlns="fe8656d2-8d5d-4080-9ec8-e670fe6eeff0">
      <Terms xmlns="http://schemas.microsoft.com/office/infopath/2007/PartnerControls"/>
    </lcf76f155ced4ddcb4097134ff3c332f>
    <TaxCatchAll xmlns="04e8a7d4-72be-4356-96ee-f3d17e545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9C53-61B8-4EA0-B810-3B8912CB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656d2-8d5d-4080-9ec8-e670fe6eeff0"/>
    <ds:schemaRef ds:uri="04e8a7d4-72be-4356-96ee-f3d17e545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C788A-094E-4393-B43E-FCE13898C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FFC5B-3CBC-43EE-8525-7DBE0CDB58C3}">
  <ds:schemaRefs>
    <ds:schemaRef ds:uri="http://schemas.microsoft.com/office/2006/metadata/properties"/>
    <ds:schemaRef ds:uri="http://schemas.microsoft.com/office/infopath/2007/PartnerControls"/>
    <ds:schemaRef ds:uri="fe8656d2-8d5d-4080-9ec8-e670fe6eeff0"/>
    <ds:schemaRef ds:uri="04e8a7d4-72be-4356-96ee-f3d17e545ccc"/>
  </ds:schemaRefs>
</ds:datastoreItem>
</file>

<file path=customXml/itemProps4.xml><?xml version="1.0" encoding="utf-8"?>
<ds:datastoreItem xmlns:ds="http://schemas.openxmlformats.org/officeDocument/2006/customXml" ds:itemID="{8FD20171-D5A1-4213-AF1D-A77DE08B74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Hoja</dc:title>
  <dc:creator>Angelica Padilla</dc:creator>
  <lastModifiedBy>Angélica Padilla / Zehar-Errefuxiatuekin</lastModifiedBy>
  <revision>32</revision>
  <lastPrinted>2024-03-18T10:28:00.0000000Z</lastPrinted>
  <dcterms:created xsi:type="dcterms:W3CDTF">2024-03-18T13:41:00.0000000Z</dcterms:created>
  <dcterms:modified xsi:type="dcterms:W3CDTF">2024-09-04T07:16:14.5214445Z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2021-08-30T00:00:00Z</vt:filetime>
  </property>
  <property fmtid="{D5CDD505-2E9C-101B-9397-08002B2CF9AE}" pid="5" name="ContentTypeId">
    <vt:lpwstr>0x010100FA54E8BD94102846A5FDF2F81DCE3E5B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